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484" w:rsidRDefault="000A2D00">
      <w:r>
        <w:rPr>
          <w:noProof/>
          <w:lang w:eastAsia="en-AU"/>
        </w:rPr>
        <w:drawing>
          <wp:anchor distT="0" distB="0" distL="114300" distR="114300" simplePos="0" relativeHeight="251664384" behindDoc="1" locked="0" layoutInCell="1" allowOverlap="1" wp14:anchorId="3074B835" wp14:editId="28524742">
            <wp:simplePos x="0" y="0"/>
            <wp:positionH relativeFrom="page">
              <wp:posOffset>-3162300</wp:posOffset>
            </wp:positionH>
            <wp:positionV relativeFrom="margin">
              <wp:posOffset>2935605</wp:posOffset>
            </wp:positionV>
            <wp:extent cx="10810875" cy="7111748"/>
            <wp:effectExtent l="0" t="0" r="0" b="0"/>
            <wp:wrapNone/>
            <wp:docPr id="4" name="Picture 4" descr="../Development/co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cover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0875" cy="71117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39" behindDoc="1" locked="0" layoutInCell="1" allowOverlap="1" wp14:anchorId="1EC955DA" wp14:editId="2CEF54CD">
            <wp:simplePos x="0" y="0"/>
            <wp:positionH relativeFrom="page">
              <wp:posOffset>-5876925</wp:posOffset>
            </wp:positionH>
            <wp:positionV relativeFrom="page">
              <wp:align>top</wp:align>
            </wp:positionV>
            <wp:extent cx="14392275" cy="45235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NAIDOC-Week-2018-042-SMALL.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392275" cy="4523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76B">
        <w:rPr>
          <w:noProof/>
          <w:lang w:eastAsia="en-AU"/>
        </w:rPr>
        <mc:AlternateContent>
          <mc:Choice Requires="wps">
            <w:drawing>
              <wp:anchor distT="0" distB="0" distL="114300" distR="114300" simplePos="0" relativeHeight="251659264" behindDoc="0" locked="0" layoutInCell="1" allowOverlap="1" wp14:anchorId="3507F38F" wp14:editId="1ED03D91">
                <wp:simplePos x="0" y="0"/>
                <wp:positionH relativeFrom="column">
                  <wp:posOffset>-109855</wp:posOffset>
                </wp:positionH>
                <wp:positionV relativeFrom="paragraph">
                  <wp:posOffset>6555105</wp:posOffset>
                </wp:positionV>
                <wp:extent cx="6322695" cy="16033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322695" cy="1603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A55AC" w:rsidRPr="00CC5CEC" w:rsidRDefault="00195EFB" w:rsidP="00BA55AC">
                            <w:pPr>
                              <w:spacing w:line="276" w:lineRule="auto"/>
                              <w:rPr>
                                <w:rFonts w:ascii="Arial" w:hAnsi="Arial" w:cs="Arial"/>
                                <w:b/>
                                <w:color w:val="00AEEF"/>
                                <w:sz w:val="60"/>
                                <w:szCs w:val="60"/>
                              </w:rPr>
                            </w:pPr>
                            <w:r>
                              <w:rPr>
                                <w:rFonts w:ascii="Arial" w:hAnsi="Arial" w:cs="Arial"/>
                                <w:b/>
                                <w:color w:val="00AEEF"/>
                                <w:sz w:val="60"/>
                                <w:szCs w:val="60"/>
                              </w:rPr>
                              <w:t>Guideline for Applying for Children’s Crossing</w:t>
                            </w:r>
                          </w:p>
                          <w:p w:rsidR="00BA55AC" w:rsidRPr="00CC5CEC" w:rsidRDefault="00195EFB" w:rsidP="00BA55AC">
                            <w:pPr>
                              <w:spacing w:line="276" w:lineRule="auto"/>
                              <w:rPr>
                                <w:rFonts w:ascii="Arial" w:hAnsi="Arial" w:cs="Arial"/>
                                <w:color w:val="00AEEF"/>
                                <w:sz w:val="32"/>
                                <w:szCs w:val="32"/>
                              </w:rPr>
                            </w:pPr>
                            <w:r>
                              <w:rPr>
                                <w:rFonts w:ascii="Arial" w:hAnsi="Arial" w:cs="Arial"/>
                                <w:color w:val="00AEEF"/>
                                <w:sz w:val="32"/>
                                <w:szCs w:val="32"/>
                              </w:rPr>
                              <w:t xml:space="preserve"> 2023</w:t>
                            </w:r>
                            <w:r w:rsidR="003C05B9">
                              <w:rPr>
                                <w:rFonts w:ascii="Arial" w:hAnsi="Arial" w:cs="Arial"/>
                                <w:color w:val="00AEEF"/>
                                <w:sz w:val="32"/>
                                <w:szCs w:val="32"/>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7F38F" id="_x0000_t202" coordsize="21600,21600" o:spt="202" path="m,l,21600r21600,l21600,xe">
                <v:stroke joinstyle="miter"/>
                <v:path gradientshapeok="t" o:connecttype="rect"/>
              </v:shapetype>
              <v:shape id="Text Box 7" o:spid="_x0000_s1026" type="#_x0000_t202" style="position:absolute;margin-left:-8.65pt;margin-top:516.15pt;width:497.85pt;height:1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" filled="f" stroked="f">
                <v:textbox>
                  <w:txbxContent>
                    <w:p w:rsidR="00BA55AC" w:rsidRPr="00CC5CEC" w:rsidRDefault="00195EFB" w:rsidP="00BA55AC">
                      <w:pPr>
                        <w:spacing w:line="276" w:lineRule="auto"/>
                        <w:rPr>
                          <w:rFonts w:ascii="Arial" w:hAnsi="Arial" w:cs="Arial"/>
                          <w:b/>
                          <w:color w:val="00AEEF"/>
                          <w:sz w:val="60"/>
                          <w:szCs w:val="60"/>
                        </w:rPr>
                      </w:pPr>
                      <w:r>
                        <w:rPr>
                          <w:rFonts w:ascii="Arial" w:hAnsi="Arial" w:cs="Arial"/>
                          <w:b/>
                          <w:color w:val="00AEEF"/>
                          <w:sz w:val="60"/>
                          <w:szCs w:val="60"/>
                        </w:rPr>
                        <w:t>Guideline for Applying for Children’s Crossing</w:t>
                      </w:r>
                    </w:p>
                    <w:p w:rsidR="00BA55AC" w:rsidRPr="00CC5CEC" w:rsidRDefault="00195EFB" w:rsidP="00BA55AC">
                      <w:pPr>
                        <w:spacing w:line="276" w:lineRule="auto"/>
                        <w:rPr>
                          <w:rFonts w:ascii="Arial" w:hAnsi="Arial" w:cs="Arial"/>
                          <w:color w:val="00AEEF"/>
                          <w:sz w:val="32"/>
                          <w:szCs w:val="32"/>
                        </w:rPr>
                      </w:pPr>
                      <w:r>
                        <w:rPr>
                          <w:rFonts w:ascii="Arial" w:hAnsi="Arial" w:cs="Arial"/>
                          <w:color w:val="00AEEF"/>
                          <w:sz w:val="32"/>
                          <w:szCs w:val="32"/>
                        </w:rPr>
                        <w:t xml:space="preserve"> 2023</w:t>
                      </w:r>
                      <w:r w:rsidR="003C05B9">
                        <w:rPr>
                          <w:rFonts w:ascii="Arial" w:hAnsi="Arial" w:cs="Arial"/>
                          <w:color w:val="00AEEF"/>
                          <w:sz w:val="32"/>
                          <w:szCs w:val="32"/>
                        </w:rPr>
                        <w:t>/2026</w:t>
                      </w:r>
                    </w:p>
                  </w:txbxContent>
                </v:textbox>
                <w10:wrap type="square"/>
              </v:shape>
            </w:pict>
          </mc:Fallback>
        </mc:AlternateContent>
      </w:r>
      <w:r w:rsidR="00B6476B">
        <w:rPr>
          <w:noProof/>
          <w:lang w:eastAsia="en-AU"/>
        </w:rPr>
        <mc:AlternateContent>
          <mc:Choice Requires="wps">
            <w:drawing>
              <wp:anchor distT="0" distB="0" distL="114300" distR="114300" simplePos="0" relativeHeight="251662336" behindDoc="0" locked="0" layoutInCell="1" allowOverlap="1" wp14:anchorId="2B90BE71" wp14:editId="041868DA">
                <wp:simplePos x="0" y="0"/>
                <wp:positionH relativeFrom="margin">
                  <wp:align>left</wp:align>
                </wp:positionH>
                <wp:positionV relativeFrom="paragraph">
                  <wp:posOffset>6363970</wp:posOffset>
                </wp:positionV>
                <wp:extent cx="838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838200" cy="0"/>
                        </a:xfrm>
                        <a:prstGeom prst="line">
                          <a:avLst/>
                        </a:prstGeom>
                        <a:ln w="19050">
                          <a:solidFill>
                            <a:srgbClr val="0038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81BF2" id="Straight Connector 9"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501.1pt" to="66pt,5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" strokecolor="#003876" strokeweight="1.5pt">
                <v:stroke joinstyle="miter"/>
                <w10:wrap anchorx="margin"/>
              </v:line>
            </w:pict>
          </mc:Fallback>
        </mc:AlternateContent>
      </w:r>
      <w:r w:rsidR="00B6476B">
        <w:rPr>
          <w:noProof/>
          <w:lang w:eastAsia="en-AU"/>
        </w:rPr>
        <mc:AlternateContent>
          <mc:Choice Requires="wps">
            <w:drawing>
              <wp:anchor distT="0" distB="0" distL="114300" distR="114300" simplePos="0" relativeHeight="251661312" behindDoc="0" locked="0" layoutInCell="1" allowOverlap="1" wp14:anchorId="2DD24A56" wp14:editId="35D694D4">
                <wp:simplePos x="0" y="0"/>
                <wp:positionH relativeFrom="page">
                  <wp:align>center</wp:align>
                </wp:positionH>
                <wp:positionV relativeFrom="paragraph">
                  <wp:posOffset>5793740</wp:posOffset>
                </wp:positionV>
                <wp:extent cx="6322695" cy="4197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22695" cy="419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A55AC" w:rsidRPr="00CC5CEC" w:rsidRDefault="00BA55AC" w:rsidP="00BA55AC">
                            <w:pPr>
                              <w:rPr>
                                <w:rFonts w:ascii="Arial" w:hAnsi="Arial" w:cs="Arial"/>
                                <w:color w:val="00AEEF"/>
                                <w:sz w:val="32"/>
                                <w:szCs w:val="32"/>
                              </w:rPr>
                            </w:pPr>
                            <w:r w:rsidRPr="00CC5CEC">
                              <w:rPr>
                                <w:rFonts w:ascii="Arial" w:hAnsi="Arial" w:cs="Arial"/>
                                <w:color w:val="00AEEF"/>
                                <w:sz w:val="32"/>
                                <w:szCs w:val="32"/>
                              </w:rPr>
                              <w:t>City of Rockingham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4A56" id="Text Box 8" o:spid="_x0000_s1027" type="#_x0000_t202" style="position:absolute;margin-left:0;margin-top:456.2pt;width:497.85pt;height:33.0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" filled="f" stroked="f">
                <v:textbox>
                  <w:txbxContent>
                    <w:p w:rsidR="00BA55AC" w:rsidRPr="00CC5CEC" w:rsidRDefault="00BA55AC" w:rsidP="00BA55AC">
                      <w:pPr>
                        <w:rPr>
                          <w:rFonts w:ascii="Arial" w:hAnsi="Arial" w:cs="Arial"/>
                          <w:color w:val="00AEEF"/>
                          <w:sz w:val="32"/>
                          <w:szCs w:val="32"/>
                        </w:rPr>
                      </w:pPr>
                      <w:r w:rsidRPr="00CC5CEC">
                        <w:rPr>
                          <w:rFonts w:ascii="Arial" w:hAnsi="Arial" w:cs="Arial"/>
                          <w:color w:val="00AEEF"/>
                          <w:sz w:val="32"/>
                          <w:szCs w:val="32"/>
                        </w:rPr>
                        <w:t>City of Rockingham</w:t>
                      </w:r>
                    </w:p>
                  </w:txbxContent>
                </v:textbox>
                <w10:wrap type="square" anchorx="page"/>
              </v:shape>
            </w:pict>
          </mc:Fallback>
        </mc:AlternateContent>
      </w:r>
      <w:r w:rsidR="006773C5">
        <w:rPr>
          <w:noProof/>
          <w:lang w:eastAsia="en-AU"/>
        </w:rPr>
        <w:drawing>
          <wp:anchor distT="0" distB="0" distL="114300" distR="114300" simplePos="0" relativeHeight="251666432" behindDoc="0" locked="0" layoutInCell="1" allowOverlap="1" wp14:anchorId="46C7EC30" wp14:editId="20D463D9">
            <wp:simplePos x="0" y="0"/>
            <wp:positionH relativeFrom="column">
              <wp:posOffset>-616</wp:posOffset>
            </wp:positionH>
            <wp:positionV relativeFrom="page">
              <wp:posOffset>9985375</wp:posOffset>
            </wp:positionV>
            <wp:extent cx="1050711" cy="40362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social-whit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50711" cy="403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484">
        <w:br w:type="page"/>
      </w:r>
    </w:p>
    <w:p w:rsidR="00195EFB" w:rsidRPr="00010424" w:rsidRDefault="00195EFB" w:rsidP="00195EFB">
      <w:pPr>
        <w:pStyle w:val="Heading1"/>
        <w:rPr>
          <w:rFonts w:ascii="Arial" w:hAnsi="Arial" w:cs="Arial"/>
          <w:color w:val="133D8D"/>
          <w:sz w:val="24"/>
          <w:szCs w:val="24"/>
        </w:rPr>
      </w:pPr>
      <w:r w:rsidRPr="00010424">
        <w:rPr>
          <w:rFonts w:ascii="Arial" w:hAnsi="Arial" w:cs="Arial"/>
          <w:color w:val="133D8D"/>
          <w:sz w:val="24"/>
          <w:szCs w:val="24"/>
        </w:rPr>
        <w:lastRenderedPageBreak/>
        <w:t>1. Introduction:</w:t>
      </w:r>
    </w:p>
    <w:p w:rsidR="00195EFB" w:rsidRPr="00010424" w:rsidRDefault="00195EFB" w:rsidP="00195EFB">
      <w:pPr>
        <w:rPr>
          <w:rFonts w:ascii="Arial" w:hAnsi="Arial" w:cs="Arial"/>
        </w:rPr>
      </w:pPr>
    </w:p>
    <w:p w:rsidR="00195EFB" w:rsidRPr="00010424" w:rsidRDefault="00195EFB" w:rsidP="00195EFB">
      <w:pPr>
        <w:jc w:val="both"/>
        <w:rPr>
          <w:rFonts w:ascii="Arial" w:hAnsi="Arial" w:cs="Arial"/>
        </w:rPr>
      </w:pPr>
      <w:r w:rsidRPr="00010424">
        <w:rPr>
          <w:rFonts w:ascii="Arial" w:hAnsi="Arial" w:cs="Arial"/>
        </w:rPr>
        <w:t>The City of Rockingham is regularly approached by schools, parents and concerned residents regarding the safety of school students. The City aims to provide a safe road environment for all students accessing schools within the City; however, pedestrian safety around schools is a complex issue with many factors that need to be considered when identifying solutions to safety issues.</w:t>
      </w:r>
    </w:p>
    <w:p w:rsidR="00447ED0" w:rsidRPr="00010424" w:rsidRDefault="00447ED0" w:rsidP="00195EFB">
      <w:pPr>
        <w:jc w:val="both"/>
        <w:rPr>
          <w:rFonts w:ascii="Arial" w:hAnsi="Arial" w:cs="Arial"/>
        </w:rPr>
      </w:pPr>
    </w:p>
    <w:p w:rsidR="00195EFB" w:rsidRPr="00010424" w:rsidRDefault="00195EFB" w:rsidP="00195EFB">
      <w:pPr>
        <w:jc w:val="both"/>
        <w:rPr>
          <w:rFonts w:ascii="Arial" w:hAnsi="Arial" w:cs="Arial"/>
        </w:rPr>
      </w:pPr>
      <w:r w:rsidRPr="00010424">
        <w:rPr>
          <w:rFonts w:ascii="Arial" w:hAnsi="Arial" w:cs="Arial"/>
        </w:rPr>
        <w:t>One solution that is often considered is the installation of a children’s crossing which is manned by a cross walk attendant to enable students to cross roads safely. However, the application process is complex and can be difficult to understand. The City has developed this guide to assist schools in completing the application as well as providing further information on the process once the application is approved.</w:t>
      </w:r>
    </w:p>
    <w:p w:rsidR="000E1CDF" w:rsidRPr="00010424" w:rsidRDefault="00FE2948" w:rsidP="00650484">
      <w:pPr>
        <w:rPr>
          <w:rFonts w:ascii="Arial" w:hAnsi="Arial" w:cs="Arial"/>
        </w:rPr>
      </w:pPr>
    </w:p>
    <w:p w:rsidR="00195EFB" w:rsidRPr="00010424" w:rsidRDefault="00195EFB" w:rsidP="00195EFB">
      <w:pPr>
        <w:pStyle w:val="Heading1"/>
        <w:numPr>
          <w:ilvl w:val="0"/>
          <w:numId w:val="4"/>
        </w:numPr>
        <w:ind w:left="284"/>
        <w:rPr>
          <w:rFonts w:ascii="Arial" w:hAnsi="Arial" w:cs="Arial"/>
          <w:color w:val="133D8D"/>
          <w:sz w:val="24"/>
          <w:szCs w:val="24"/>
        </w:rPr>
      </w:pPr>
      <w:r w:rsidRPr="00010424">
        <w:rPr>
          <w:rFonts w:ascii="Arial" w:hAnsi="Arial" w:cs="Arial"/>
          <w:color w:val="133D8D"/>
          <w:sz w:val="24"/>
          <w:szCs w:val="24"/>
        </w:rPr>
        <w:t>What is a Children’s Crossing?</w:t>
      </w:r>
    </w:p>
    <w:p w:rsidR="00195EFB" w:rsidRPr="00010424" w:rsidRDefault="00195EFB" w:rsidP="00195EFB">
      <w:pPr>
        <w:rPr>
          <w:rFonts w:ascii="Arial" w:hAnsi="Arial" w:cs="Arial"/>
        </w:rPr>
      </w:pPr>
    </w:p>
    <w:p w:rsidR="00B6476B" w:rsidRDefault="00195EFB" w:rsidP="00195EFB">
      <w:pPr>
        <w:jc w:val="both"/>
        <w:rPr>
          <w:rFonts w:ascii="Arial" w:hAnsi="Arial" w:cs="Arial"/>
        </w:rPr>
      </w:pPr>
      <w:r w:rsidRPr="00010424">
        <w:rPr>
          <w:rFonts w:ascii="Arial" w:hAnsi="Arial" w:cs="Arial"/>
        </w:rPr>
        <w:t>A children’s crossing is a warden or guard controlled crossing point which assists students crossing road</w:t>
      </w:r>
      <w:r w:rsidR="00974DA6" w:rsidRPr="00010424">
        <w:rPr>
          <w:rFonts w:ascii="Arial" w:hAnsi="Arial" w:cs="Arial"/>
        </w:rPr>
        <w:t>s</w:t>
      </w:r>
      <w:r w:rsidRPr="00010424">
        <w:rPr>
          <w:rFonts w:ascii="Arial" w:hAnsi="Arial" w:cs="Arial"/>
        </w:rPr>
        <w:t xml:space="preserve"> by a warden or guard stopping traffic to give pedestrians priority over traffic. The crossing is generally attended by wardens during the school hours</w:t>
      </w:r>
      <w:r w:rsidR="00E918CB">
        <w:rPr>
          <w:rFonts w:ascii="Arial" w:hAnsi="Arial" w:cs="Arial"/>
        </w:rPr>
        <w:t xml:space="preserve"> of 7.</w:t>
      </w:r>
      <w:r w:rsidR="00B6476B">
        <w:rPr>
          <w:rFonts w:ascii="Arial" w:hAnsi="Arial" w:cs="Arial"/>
        </w:rPr>
        <w:t>30</w:t>
      </w:r>
      <w:r w:rsidR="00B6476B">
        <w:rPr>
          <w:rFonts w:ascii="Arial" w:hAnsi="Arial" w:cs="Arial"/>
        </w:rPr>
        <w:t xml:space="preserve"> – </w:t>
      </w:r>
      <w:r w:rsidR="00E918CB">
        <w:rPr>
          <w:rFonts w:ascii="Arial" w:hAnsi="Arial" w:cs="Arial"/>
        </w:rPr>
        <w:t>9.00 am and 2.30 – 4.</w:t>
      </w:r>
      <w:r w:rsidR="00974DA6" w:rsidRPr="00010424">
        <w:rPr>
          <w:rFonts w:ascii="Arial" w:hAnsi="Arial" w:cs="Arial"/>
        </w:rPr>
        <w:t xml:space="preserve">00 </w:t>
      </w:r>
      <w:r w:rsidR="00E918CB">
        <w:rPr>
          <w:rFonts w:ascii="Arial" w:hAnsi="Arial" w:cs="Arial"/>
        </w:rPr>
        <w:t>p</w:t>
      </w:r>
      <w:r w:rsidR="00974DA6" w:rsidRPr="00010424">
        <w:rPr>
          <w:rFonts w:ascii="Arial" w:hAnsi="Arial" w:cs="Arial"/>
        </w:rPr>
        <w:t>m</w:t>
      </w:r>
      <w:r w:rsidRPr="00010424">
        <w:rPr>
          <w:rFonts w:ascii="Arial" w:hAnsi="Arial" w:cs="Arial"/>
        </w:rPr>
        <w:t xml:space="preserve">. To make the process fair and equitable across Western Australia the approval of children’s crossings is controlled by the Children’s Crossing and Road Safety Committee (CCRSC). The CCRSC is autonomous with its decision-making process, but reports to the Hon. </w:t>
      </w:r>
      <w:r w:rsidR="00F4726B" w:rsidRPr="00010424">
        <w:rPr>
          <w:rFonts w:ascii="Arial" w:hAnsi="Arial" w:cs="Arial"/>
        </w:rPr>
        <w:t xml:space="preserve">David Michael Minister for Road Safety. </w:t>
      </w:r>
    </w:p>
    <w:p w:rsidR="00B6476B" w:rsidRDefault="00B6476B" w:rsidP="00195EFB">
      <w:pPr>
        <w:jc w:val="both"/>
        <w:rPr>
          <w:rFonts w:ascii="Arial" w:hAnsi="Arial" w:cs="Arial"/>
        </w:rPr>
      </w:pPr>
    </w:p>
    <w:p w:rsidR="00195EFB" w:rsidRPr="00010424" w:rsidRDefault="00195EFB" w:rsidP="00195EFB">
      <w:pPr>
        <w:jc w:val="both"/>
        <w:rPr>
          <w:rFonts w:ascii="Arial" w:hAnsi="Arial" w:cs="Arial"/>
        </w:rPr>
      </w:pPr>
      <w:r w:rsidRPr="00010424">
        <w:rPr>
          <w:rFonts w:ascii="Arial" w:hAnsi="Arial" w:cs="Arial"/>
        </w:rPr>
        <w:t>There are two types of children’s crossings Type A and Type B. Type A children’s crossings have wardens supplied by the WA police; whereas, Type B children’s crossings require a warden to be supplied by the applicant.</w:t>
      </w:r>
    </w:p>
    <w:p w:rsidR="00195EFB" w:rsidRPr="00010424" w:rsidRDefault="00195EFB" w:rsidP="00195EFB">
      <w:pPr>
        <w:jc w:val="both"/>
        <w:rPr>
          <w:rFonts w:ascii="Arial" w:hAnsi="Arial" w:cs="Arial"/>
        </w:rPr>
      </w:pPr>
    </w:p>
    <w:p w:rsidR="00195EFB" w:rsidRPr="00010424" w:rsidRDefault="00195EFB" w:rsidP="00195EFB">
      <w:pPr>
        <w:pStyle w:val="Heading1"/>
        <w:numPr>
          <w:ilvl w:val="0"/>
          <w:numId w:val="4"/>
        </w:numPr>
        <w:ind w:left="284"/>
        <w:rPr>
          <w:rFonts w:ascii="Arial" w:hAnsi="Arial" w:cs="Arial"/>
          <w:color w:val="133D8D"/>
          <w:sz w:val="24"/>
          <w:szCs w:val="24"/>
        </w:rPr>
      </w:pPr>
      <w:r w:rsidRPr="00010424">
        <w:rPr>
          <w:rFonts w:ascii="Arial" w:hAnsi="Arial" w:cs="Arial"/>
          <w:color w:val="133D8D"/>
          <w:sz w:val="24"/>
          <w:szCs w:val="24"/>
        </w:rPr>
        <w:t>The Process:</w:t>
      </w:r>
    </w:p>
    <w:p w:rsidR="00195EFB" w:rsidRPr="00010424" w:rsidRDefault="00195EFB" w:rsidP="00195EFB">
      <w:pPr>
        <w:pStyle w:val="Heading2"/>
        <w:rPr>
          <w:rFonts w:ascii="Arial" w:hAnsi="Arial" w:cs="Arial"/>
          <w:color w:val="133D8D"/>
        </w:rPr>
      </w:pPr>
      <w:r w:rsidRPr="00010424">
        <w:rPr>
          <w:rFonts w:ascii="Arial" w:hAnsi="Arial" w:cs="Arial"/>
          <w:color w:val="133D8D"/>
        </w:rPr>
        <w:t>Step 1 – Get an Application Form</w:t>
      </w:r>
    </w:p>
    <w:p w:rsidR="00195EFB" w:rsidRPr="00010424" w:rsidRDefault="00195EFB" w:rsidP="00B6476B">
      <w:pPr>
        <w:rPr>
          <w:rFonts w:ascii="Arial" w:hAnsi="Arial" w:cs="Arial"/>
        </w:rPr>
      </w:pPr>
      <w:r w:rsidRPr="00010424">
        <w:rPr>
          <w:rFonts w:ascii="Arial" w:hAnsi="Arial" w:cs="Arial"/>
        </w:rPr>
        <w:t>Application forms are available from the WA Police website</w:t>
      </w:r>
      <w:proofErr w:type="gramStart"/>
      <w:r w:rsidR="00E918CB">
        <w:rPr>
          <w:rFonts w:ascii="Arial" w:hAnsi="Arial" w:cs="Arial"/>
        </w:rPr>
        <w:t>:</w:t>
      </w:r>
      <w:proofErr w:type="gramEnd"/>
      <w:r w:rsidR="00E918CB">
        <w:rPr>
          <w:rFonts w:ascii="Arial" w:hAnsi="Arial" w:cs="Arial"/>
        </w:rPr>
        <w:br/>
      </w:r>
      <w:hyperlink r:id="rId11" w:history="1">
        <w:r w:rsidR="00010424" w:rsidRPr="00010424">
          <w:rPr>
            <w:rStyle w:val="Hyperlink"/>
            <w:rFonts w:ascii="Arial" w:hAnsi="Arial" w:cs="Arial"/>
          </w:rPr>
          <w:t>police.wa.gov.au/Traffic/Road-safety/</w:t>
        </w:r>
        <w:proofErr w:type="spellStart"/>
        <w:r w:rsidR="00010424" w:rsidRPr="00010424">
          <w:rPr>
            <w:rStyle w:val="Hyperlink"/>
            <w:rFonts w:ascii="Arial" w:hAnsi="Arial" w:cs="Arial"/>
          </w:rPr>
          <w:t>Childrens</w:t>
        </w:r>
        <w:proofErr w:type="spellEnd"/>
        <w:r w:rsidR="00010424" w:rsidRPr="00010424">
          <w:rPr>
            <w:rStyle w:val="Hyperlink"/>
            <w:rFonts w:ascii="Arial" w:hAnsi="Arial" w:cs="Arial"/>
          </w:rPr>
          <w:t>-crossings</w:t>
        </w:r>
      </w:hyperlink>
      <w:r w:rsidR="00010424" w:rsidRPr="00010424">
        <w:rPr>
          <w:rFonts w:ascii="Arial" w:hAnsi="Arial" w:cs="Arial"/>
        </w:rPr>
        <w:t xml:space="preserve"> </w:t>
      </w:r>
      <w:r w:rsidR="003B2B59">
        <w:rPr>
          <w:rFonts w:ascii="Arial" w:hAnsi="Arial" w:cs="Arial"/>
        </w:rPr>
        <w:br/>
      </w:r>
    </w:p>
    <w:p w:rsidR="00195EFB" w:rsidRPr="00010424" w:rsidRDefault="00195EFB" w:rsidP="00195EFB">
      <w:pPr>
        <w:pStyle w:val="Heading2"/>
        <w:rPr>
          <w:rFonts w:ascii="Arial" w:hAnsi="Arial" w:cs="Arial"/>
          <w:color w:val="133D8D"/>
        </w:rPr>
      </w:pPr>
      <w:r w:rsidRPr="00010424">
        <w:rPr>
          <w:rFonts w:ascii="Arial" w:hAnsi="Arial" w:cs="Arial"/>
          <w:color w:val="133D8D"/>
        </w:rPr>
        <w:t>Step 2 – Site Survey</w:t>
      </w:r>
    </w:p>
    <w:p w:rsidR="00195EFB" w:rsidRPr="00010424" w:rsidRDefault="00195EFB" w:rsidP="00195EFB">
      <w:pPr>
        <w:jc w:val="both"/>
        <w:rPr>
          <w:rFonts w:ascii="Arial" w:hAnsi="Arial" w:cs="Arial"/>
        </w:rPr>
      </w:pPr>
      <w:r w:rsidRPr="00010424">
        <w:rPr>
          <w:rFonts w:ascii="Arial" w:hAnsi="Arial" w:cs="Arial"/>
        </w:rPr>
        <w:t>Applicants (principal or president of School’s</w:t>
      </w:r>
      <w:r w:rsidR="003B2B59">
        <w:rPr>
          <w:rFonts w:ascii="Arial" w:hAnsi="Arial" w:cs="Arial"/>
        </w:rPr>
        <w:t xml:space="preserve"> P and</w:t>
      </w:r>
      <w:r w:rsidRPr="00010424">
        <w:rPr>
          <w:rFonts w:ascii="Arial" w:hAnsi="Arial" w:cs="Arial"/>
        </w:rPr>
        <w:t xml:space="preserve"> F Association) are required to undertake informal counts of pedestrians (recording primary, secondary and other pedestrians separately), as well as light vehicles (cars, utes, motorcycles etc.) and heavy vehicles (for example trucks) at the nominated location(s) using the survey count forms con</w:t>
      </w:r>
      <w:r w:rsidR="00B6476B">
        <w:rPr>
          <w:rFonts w:ascii="Arial" w:hAnsi="Arial" w:cs="Arial"/>
        </w:rPr>
        <w:t>tained in this application pack</w:t>
      </w:r>
      <w:r w:rsidRPr="00010424">
        <w:rPr>
          <w:rFonts w:ascii="Arial" w:hAnsi="Arial" w:cs="Arial"/>
        </w:rPr>
        <w:t>. These surveys will enable the applicant to determine the suitability of their application based on the minimum warrant requirements. One AM completed survey count form and one PM completed survey count form must be submitted with the application.</w:t>
      </w:r>
    </w:p>
    <w:p w:rsidR="00195EFB" w:rsidRPr="00010424" w:rsidRDefault="00195EFB" w:rsidP="00195EFB">
      <w:pPr>
        <w:jc w:val="both"/>
        <w:rPr>
          <w:rFonts w:ascii="Arial" w:hAnsi="Arial" w:cs="Arial"/>
        </w:rPr>
      </w:pPr>
    </w:p>
    <w:p w:rsidR="00195EFB" w:rsidRPr="00010424" w:rsidRDefault="00195EFB" w:rsidP="00195EFB">
      <w:pPr>
        <w:jc w:val="both"/>
        <w:rPr>
          <w:rFonts w:ascii="Arial" w:hAnsi="Arial" w:cs="Arial"/>
        </w:rPr>
      </w:pPr>
    </w:p>
    <w:p w:rsidR="00195EFB" w:rsidRPr="00010424" w:rsidRDefault="00195EFB" w:rsidP="00195EFB">
      <w:pPr>
        <w:jc w:val="both"/>
        <w:rPr>
          <w:rFonts w:ascii="Arial" w:hAnsi="Arial" w:cs="Arial"/>
        </w:rPr>
      </w:pPr>
    </w:p>
    <w:p w:rsidR="00195EFB" w:rsidRPr="00010424" w:rsidRDefault="00195EFB" w:rsidP="00195EFB">
      <w:pPr>
        <w:jc w:val="both"/>
        <w:rPr>
          <w:rFonts w:ascii="Arial" w:hAnsi="Arial" w:cs="Arial"/>
        </w:rPr>
      </w:pPr>
    </w:p>
    <w:tbl>
      <w:tblPr>
        <w:tblStyle w:val="TableGrid"/>
        <w:tblW w:w="9118" w:type="dxa"/>
        <w:tblLook w:val="04A0" w:firstRow="1" w:lastRow="0" w:firstColumn="1" w:lastColumn="0" w:noHBand="0" w:noVBand="1"/>
      </w:tblPr>
      <w:tblGrid>
        <w:gridCol w:w="2216"/>
        <w:gridCol w:w="6902"/>
      </w:tblGrid>
      <w:tr w:rsidR="00195EFB" w:rsidRPr="00010424" w:rsidTr="00F3797E">
        <w:trPr>
          <w:trHeight w:val="1041"/>
        </w:trPr>
        <w:tc>
          <w:tcPr>
            <w:tcW w:w="2216" w:type="dxa"/>
            <w:vMerge w:val="restart"/>
          </w:tcPr>
          <w:p w:rsidR="00195EFB" w:rsidRPr="00010424" w:rsidRDefault="00195EFB" w:rsidP="00F3797E">
            <w:pPr>
              <w:rPr>
                <w:rFonts w:ascii="Arial" w:hAnsi="Arial" w:cs="Arial"/>
              </w:rPr>
            </w:pPr>
            <w:r w:rsidRPr="00010424">
              <w:rPr>
                <w:rFonts w:ascii="Arial" w:hAnsi="Arial" w:cs="Arial"/>
              </w:rPr>
              <w:t>Primary School</w:t>
            </w:r>
          </w:p>
        </w:tc>
        <w:tc>
          <w:tcPr>
            <w:tcW w:w="6902" w:type="dxa"/>
          </w:tcPr>
          <w:p w:rsidR="00195EFB" w:rsidRPr="00010424" w:rsidRDefault="00195EFB" w:rsidP="00F3797E">
            <w:pPr>
              <w:rPr>
                <w:rFonts w:ascii="Arial" w:hAnsi="Arial" w:cs="Arial"/>
              </w:rPr>
            </w:pPr>
            <w:r w:rsidRPr="00010424">
              <w:rPr>
                <w:rFonts w:ascii="Arial" w:hAnsi="Arial" w:cs="Arial"/>
              </w:rPr>
              <w:t>Type ‘A’ may be provided where a minimum of 20 students and 200 vehicle movements occur within the hour immediately before and immediately after school, for a primary school, or a combined primary/high school.</w:t>
            </w:r>
          </w:p>
          <w:p w:rsidR="00195EFB" w:rsidRPr="00010424" w:rsidRDefault="00195EFB" w:rsidP="00F3797E">
            <w:pPr>
              <w:rPr>
                <w:rFonts w:ascii="Arial" w:hAnsi="Arial" w:cs="Arial"/>
              </w:rPr>
            </w:pPr>
          </w:p>
        </w:tc>
      </w:tr>
      <w:tr w:rsidR="00195EFB" w:rsidRPr="00010424" w:rsidTr="00F3797E">
        <w:trPr>
          <w:trHeight w:val="980"/>
        </w:trPr>
        <w:tc>
          <w:tcPr>
            <w:tcW w:w="2216" w:type="dxa"/>
            <w:vMerge/>
          </w:tcPr>
          <w:p w:rsidR="00195EFB" w:rsidRPr="00010424" w:rsidRDefault="00195EFB" w:rsidP="00F3797E">
            <w:pPr>
              <w:rPr>
                <w:rFonts w:ascii="Arial" w:hAnsi="Arial" w:cs="Arial"/>
              </w:rPr>
            </w:pPr>
          </w:p>
        </w:tc>
        <w:tc>
          <w:tcPr>
            <w:tcW w:w="6902" w:type="dxa"/>
          </w:tcPr>
          <w:p w:rsidR="00195EFB" w:rsidRPr="00010424" w:rsidRDefault="00195EFB" w:rsidP="00F3797E">
            <w:pPr>
              <w:rPr>
                <w:rFonts w:ascii="Arial" w:hAnsi="Arial" w:cs="Arial"/>
              </w:rPr>
            </w:pPr>
            <w:r w:rsidRPr="00010424">
              <w:rPr>
                <w:rFonts w:ascii="Arial" w:hAnsi="Arial" w:cs="Arial"/>
              </w:rPr>
              <w:t>Type ‘B’ may be provided where a minimum of 10 students and 100 vehicle movements occur within the hour immediately before and immediately after school, for a primary school, or a combined primary/high school.</w:t>
            </w:r>
          </w:p>
          <w:p w:rsidR="00195EFB" w:rsidRPr="00010424" w:rsidRDefault="00195EFB" w:rsidP="00F3797E">
            <w:pPr>
              <w:rPr>
                <w:rFonts w:ascii="Arial" w:hAnsi="Arial" w:cs="Arial"/>
              </w:rPr>
            </w:pPr>
          </w:p>
        </w:tc>
      </w:tr>
      <w:tr w:rsidR="00195EFB" w:rsidRPr="00010424" w:rsidTr="00F3797E">
        <w:trPr>
          <w:trHeight w:val="1041"/>
        </w:trPr>
        <w:tc>
          <w:tcPr>
            <w:tcW w:w="2216" w:type="dxa"/>
            <w:vMerge w:val="restart"/>
          </w:tcPr>
          <w:p w:rsidR="00195EFB" w:rsidRPr="00010424" w:rsidRDefault="00195EFB" w:rsidP="00F3797E">
            <w:pPr>
              <w:rPr>
                <w:rFonts w:ascii="Arial" w:hAnsi="Arial" w:cs="Arial"/>
              </w:rPr>
            </w:pPr>
            <w:r w:rsidRPr="00010424">
              <w:rPr>
                <w:rFonts w:ascii="Arial" w:hAnsi="Arial" w:cs="Arial"/>
              </w:rPr>
              <w:t>High School</w:t>
            </w:r>
          </w:p>
        </w:tc>
        <w:tc>
          <w:tcPr>
            <w:tcW w:w="6902" w:type="dxa"/>
          </w:tcPr>
          <w:p w:rsidR="00195EFB" w:rsidRPr="00010424" w:rsidRDefault="00195EFB" w:rsidP="00F3797E">
            <w:pPr>
              <w:rPr>
                <w:rFonts w:ascii="Arial" w:hAnsi="Arial" w:cs="Arial"/>
              </w:rPr>
            </w:pPr>
            <w:r w:rsidRPr="00010424">
              <w:rPr>
                <w:rFonts w:ascii="Arial" w:hAnsi="Arial" w:cs="Arial"/>
              </w:rPr>
              <w:t>Type ‘A’ may be provided where a minimum of 20 students and 700 vehicle movements occur within the hour immediately before and immediately after school, for a high school.</w:t>
            </w:r>
          </w:p>
          <w:p w:rsidR="00195EFB" w:rsidRPr="00010424" w:rsidRDefault="00195EFB" w:rsidP="00F3797E">
            <w:pPr>
              <w:rPr>
                <w:rFonts w:ascii="Arial" w:hAnsi="Arial" w:cs="Arial"/>
              </w:rPr>
            </w:pPr>
          </w:p>
        </w:tc>
      </w:tr>
      <w:tr w:rsidR="00195EFB" w:rsidRPr="00010424" w:rsidTr="00F3797E">
        <w:trPr>
          <w:trHeight w:val="980"/>
        </w:trPr>
        <w:tc>
          <w:tcPr>
            <w:tcW w:w="2216" w:type="dxa"/>
            <w:vMerge/>
          </w:tcPr>
          <w:p w:rsidR="00195EFB" w:rsidRPr="00010424" w:rsidRDefault="00195EFB" w:rsidP="00F3797E">
            <w:pPr>
              <w:rPr>
                <w:rFonts w:ascii="Arial" w:hAnsi="Arial" w:cs="Arial"/>
              </w:rPr>
            </w:pPr>
          </w:p>
        </w:tc>
        <w:tc>
          <w:tcPr>
            <w:tcW w:w="6902" w:type="dxa"/>
          </w:tcPr>
          <w:p w:rsidR="00195EFB" w:rsidRPr="00010424" w:rsidRDefault="00195EFB" w:rsidP="00F3797E">
            <w:pPr>
              <w:rPr>
                <w:rFonts w:ascii="Arial" w:hAnsi="Arial" w:cs="Arial"/>
              </w:rPr>
            </w:pPr>
            <w:r w:rsidRPr="00010424">
              <w:rPr>
                <w:rFonts w:ascii="Arial" w:hAnsi="Arial" w:cs="Arial"/>
              </w:rPr>
              <w:t>Type ‘B’ may be provided where a minimum of 10 students and 350 vehicle movements occur within the hour immediately before and immediately after school, for a high school.</w:t>
            </w:r>
          </w:p>
          <w:p w:rsidR="00195EFB" w:rsidRPr="00010424" w:rsidRDefault="00195EFB" w:rsidP="00F3797E">
            <w:pPr>
              <w:rPr>
                <w:rFonts w:ascii="Arial" w:hAnsi="Arial" w:cs="Arial"/>
              </w:rPr>
            </w:pPr>
          </w:p>
        </w:tc>
      </w:tr>
    </w:tbl>
    <w:p w:rsidR="00195EFB" w:rsidRPr="00010424" w:rsidRDefault="00195EFB" w:rsidP="00195EFB">
      <w:pPr>
        <w:pStyle w:val="Heading1"/>
        <w:numPr>
          <w:ilvl w:val="0"/>
          <w:numId w:val="4"/>
        </w:numPr>
        <w:ind w:left="426"/>
        <w:rPr>
          <w:rFonts w:ascii="Arial" w:hAnsi="Arial" w:cs="Arial"/>
          <w:color w:val="133D8D"/>
          <w:sz w:val="24"/>
          <w:szCs w:val="24"/>
        </w:rPr>
      </w:pPr>
      <w:r w:rsidRPr="00010424">
        <w:rPr>
          <w:rFonts w:ascii="Arial" w:hAnsi="Arial" w:cs="Arial"/>
          <w:color w:val="133D8D"/>
          <w:sz w:val="24"/>
          <w:szCs w:val="24"/>
        </w:rPr>
        <w:t>Application review by the City of Rockingham</w:t>
      </w:r>
    </w:p>
    <w:p w:rsidR="00195EFB" w:rsidRPr="00010424" w:rsidRDefault="00195EFB" w:rsidP="00195EFB">
      <w:pPr>
        <w:rPr>
          <w:rFonts w:ascii="Arial" w:hAnsi="Arial" w:cs="Arial"/>
        </w:rPr>
      </w:pPr>
    </w:p>
    <w:p w:rsidR="00195EFB" w:rsidRPr="00010424" w:rsidRDefault="00195EFB" w:rsidP="003B2B59">
      <w:pPr>
        <w:rPr>
          <w:rFonts w:ascii="Arial" w:hAnsi="Arial" w:cs="Arial"/>
        </w:rPr>
      </w:pPr>
      <w:r w:rsidRPr="00010424">
        <w:rPr>
          <w:rFonts w:ascii="Arial" w:hAnsi="Arial" w:cs="Arial"/>
        </w:rPr>
        <w:t>The children’s crossing application will need to be submitted to the City of Rockingham for review. The City needs to sign off on the application as any infrastructure changes that may be required for the children’s crossing will need to be installed by the City.</w:t>
      </w:r>
      <w:r w:rsidR="003B2B59">
        <w:rPr>
          <w:rFonts w:ascii="Arial" w:hAnsi="Arial" w:cs="Arial"/>
        </w:rPr>
        <w:br/>
      </w:r>
    </w:p>
    <w:p w:rsidR="00195EFB" w:rsidRPr="00010424" w:rsidRDefault="00195EFB" w:rsidP="003B2B59">
      <w:pPr>
        <w:rPr>
          <w:rFonts w:ascii="Arial" w:hAnsi="Arial" w:cs="Arial"/>
        </w:rPr>
      </w:pPr>
      <w:r w:rsidRPr="00010424">
        <w:rPr>
          <w:rFonts w:ascii="Arial" w:hAnsi="Arial" w:cs="Arial"/>
        </w:rPr>
        <w:t>The City will also be able to assist by liaising with Main Roads WA regarding on-site suitability, pedestrian treatments and provide advice on any traffic management plans or any future changes for the proposed location.</w:t>
      </w:r>
      <w:r w:rsidR="003B2B59">
        <w:rPr>
          <w:rFonts w:ascii="Arial" w:hAnsi="Arial" w:cs="Arial"/>
        </w:rPr>
        <w:br/>
      </w:r>
    </w:p>
    <w:p w:rsidR="00195EFB" w:rsidRPr="00010424" w:rsidRDefault="00195EFB" w:rsidP="003B2B59">
      <w:pPr>
        <w:rPr>
          <w:rFonts w:ascii="Arial" w:hAnsi="Arial" w:cs="Arial"/>
        </w:rPr>
      </w:pPr>
      <w:r w:rsidRPr="00010424">
        <w:rPr>
          <w:rFonts w:ascii="Arial" w:hAnsi="Arial" w:cs="Arial"/>
        </w:rPr>
        <w:t>It should be noted that it is ultimately the decision of the City to agree or not agree to install required infrastructure for a children’s crossing if that crossing is to be installed on a local road.</w:t>
      </w:r>
      <w:r w:rsidR="003B2B59">
        <w:rPr>
          <w:rFonts w:ascii="Arial" w:hAnsi="Arial" w:cs="Arial"/>
        </w:rPr>
        <w:br/>
      </w:r>
    </w:p>
    <w:p w:rsidR="003E5BA9" w:rsidRPr="00010424" w:rsidRDefault="00195EFB" w:rsidP="003B2B59">
      <w:pPr>
        <w:rPr>
          <w:rStyle w:val="Hyperlink"/>
          <w:rFonts w:ascii="Arial" w:hAnsi="Arial" w:cs="Arial"/>
        </w:rPr>
      </w:pPr>
      <w:r w:rsidRPr="00010424">
        <w:rPr>
          <w:rFonts w:ascii="Arial" w:hAnsi="Arial" w:cs="Arial"/>
        </w:rPr>
        <w:t xml:space="preserve">Applications should be submitted to the City via email at </w:t>
      </w:r>
      <w:hyperlink r:id="rId12" w:history="1">
        <w:r w:rsidRPr="00010424">
          <w:rPr>
            <w:rStyle w:val="Hyperlink"/>
            <w:rFonts w:ascii="Arial" w:hAnsi="Arial" w:cs="Arial"/>
          </w:rPr>
          <w:t>customer@rockingham.wa.gov.au</w:t>
        </w:r>
      </w:hyperlink>
      <w:r w:rsidRPr="00010424">
        <w:rPr>
          <w:rStyle w:val="Hyperlink"/>
          <w:rFonts w:ascii="Arial" w:hAnsi="Arial" w:cs="Arial"/>
        </w:rPr>
        <w:t xml:space="preserve"> </w:t>
      </w:r>
    </w:p>
    <w:p w:rsidR="003E5BA9" w:rsidRPr="00010424" w:rsidRDefault="003E5BA9">
      <w:pPr>
        <w:rPr>
          <w:rStyle w:val="Hyperlink"/>
          <w:rFonts w:ascii="Arial" w:hAnsi="Arial" w:cs="Arial"/>
        </w:rPr>
      </w:pPr>
      <w:r w:rsidRPr="00010424">
        <w:rPr>
          <w:rStyle w:val="Hyperlink"/>
          <w:rFonts w:ascii="Arial" w:hAnsi="Arial" w:cs="Arial"/>
        </w:rPr>
        <w:br w:type="page"/>
      </w:r>
    </w:p>
    <w:p w:rsidR="00195EFB" w:rsidRPr="00010424" w:rsidRDefault="00195EFB" w:rsidP="00195EFB">
      <w:pPr>
        <w:jc w:val="both"/>
        <w:rPr>
          <w:rFonts w:ascii="Arial" w:hAnsi="Arial" w:cs="Arial"/>
        </w:rPr>
      </w:pPr>
    </w:p>
    <w:p w:rsidR="00195EFB" w:rsidRPr="00010424" w:rsidRDefault="00195EFB" w:rsidP="00195EFB">
      <w:pPr>
        <w:pStyle w:val="Heading1"/>
        <w:numPr>
          <w:ilvl w:val="0"/>
          <w:numId w:val="4"/>
        </w:numPr>
        <w:ind w:left="426"/>
        <w:rPr>
          <w:rFonts w:ascii="Arial" w:hAnsi="Arial" w:cs="Arial"/>
          <w:color w:val="133D8D"/>
          <w:sz w:val="24"/>
          <w:szCs w:val="24"/>
        </w:rPr>
      </w:pPr>
      <w:r w:rsidRPr="00010424">
        <w:rPr>
          <w:rFonts w:ascii="Arial" w:hAnsi="Arial" w:cs="Arial"/>
          <w:color w:val="133D8D"/>
          <w:sz w:val="24"/>
          <w:szCs w:val="24"/>
        </w:rPr>
        <w:t>Submission of Application to the CCRSC</w:t>
      </w:r>
    </w:p>
    <w:p w:rsidR="00195EFB" w:rsidRPr="00010424" w:rsidRDefault="00195EFB" w:rsidP="00195EFB">
      <w:pPr>
        <w:rPr>
          <w:rFonts w:ascii="Arial" w:hAnsi="Arial" w:cs="Arial"/>
        </w:rPr>
      </w:pPr>
      <w:r w:rsidRPr="00010424">
        <w:rPr>
          <w:rFonts w:ascii="Arial" w:hAnsi="Arial" w:cs="Arial"/>
        </w:rPr>
        <w:t>Once the application has been reviewed by the City of Rockingham the original hard copy application will be returned to the school. The school will then need to submit the original hard copy application to the Children</w:t>
      </w:r>
      <w:r w:rsidR="00010424" w:rsidRPr="00010424">
        <w:rPr>
          <w:rFonts w:ascii="Arial" w:hAnsi="Arial" w:cs="Arial"/>
        </w:rPr>
        <w:t>’s Crossing Unit at WA Police at</w:t>
      </w:r>
      <w:r w:rsidRPr="00010424">
        <w:rPr>
          <w:rFonts w:ascii="Arial" w:hAnsi="Arial" w:cs="Arial"/>
        </w:rPr>
        <w:t xml:space="preserve"> the following address:</w:t>
      </w:r>
    </w:p>
    <w:p w:rsidR="003E5BA9" w:rsidRPr="00010424" w:rsidRDefault="003E5BA9" w:rsidP="00195EFB">
      <w:pPr>
        <w:rPr>
          <w:rFonts w:ascii="Arial" w:hAnsi="Arial" w:cs="Arial"/>
        </w:rPr>
      </w:pPr>
    </w:p>
    <w:p w:rsidR="00195EFB" w:rsidRPr="00010424" w:rsidRDefault="003E5BA9" w:rsidP="00195EFB">
      <w:pPr>
        <w:rPr>
          <w:rFonts w:ascii="Arial" w:hAnsi="Arial" w:cs="Arial"/>
          <w:noProof/>
          <w:lang w:eastAsia="en-AU"/>
        </w:rPr>
      </w:pPr>
      <w:r w:rsidRPr="00010424">
        <w:rPr>
          <w:rFonts w:ascii="Arial" w:hAnsi="Arial" w:cs="Arial"/>
          <w:noProof/>
          <w:lang w:eastAsia="en-AU"/>
        </w:rPr>
        <w:t>Childrens Crossings Unit</w:t>
      </w:r>
    </w:p>
    <w:p w:rsidR="003E5BA9" w:rsidRPr="00010424" w:rsidRDefault="00010424" w:rsidP="00195EFB">
      <w:pPr>
        <w:rPr>
          <w:rFonts w:ascii="Arial" w:hAnsi="Arial" w:cs="Arial"/>
          <w:noProof/>
          <w:lang w:eastAsia="en-AU"/>
        </w:rPr>
      </w:pPr>
      <w:r w:rsidRPr="00010424">
        <w:rPr>
          <w:rFonts w:ascii="Arial" w:hAnsi="Arial" w:cs="Arial"/>
          <w:noProof/>
          <w:lang w:eastAsia="en-AU"/>
        </w:rPr>
        <w:t>State T</w:t>
      </w:r>
      <w:r w:rsidR="003E5BA9" w:rsidRPr="00010424">
        <w:rPr>
          <w:rFonts w:ascii="Arial" w:hAnsi="Arial" w:cs="Arial"/>
          <w:noProof/>
          <w:lang w:eastAsia="en-AU"/>
        </w:rPr>
        <w:t>raffic Operations</w:t>
      </w:r>
    </w:p>
    <w:p w:rsidR="003E5BA9" w:rsidRPr="00010424" w:rsidRDefault="003E5BA9" w:rsidP="00195EFB">
      <w:pPr>
        <w:rPr>
          <w:rFonts w:ascii="Arial" w:hAnsi="Arial" w:cs="Arial"/>
          <w:noProof/>
          <w:lang w:eastAsia="en-AU"/>
        </w:rPr>
      </w:pPr>
      <w:r w:rsidRPr="00010424">
        <w:rPr>
          <w:rFonts w:ascii="Arial" w:hAnsi="Arial" w:cs="Arial"/>
          <w:noProof/>
          <w:lang w:eastAsia="en-AU"/>
        </w:rPr>
        <w:t>2 Clayton Street Midland</w:t>
      </w:r>
    </w:p>
    <w:p w:rsidR="003E5BA9" w:rsidRPr="00010424" w:rsidRDefault="003E5BA9" w:rsidP="00195EFB">
      <w:pPr>
        <w:rPr>
          <w:rFonts w:ascii="Arial" w:hAnsi="Arial" w:cs="Arial"/>
          <w:noProof/>
          <w:lang w:eastAsia="en-AU"/>
        </w:rPr>
      </w:pPr>
      <w:r w:rsidRPr="00010424">
        <w:rPr>
          <w:rFonts w:ascii="Arial" w:hAnsi="Arial" w:cs="Arial"/>
          <w:noProof/>
          <w:lang w:eastAsia="en-AU"/>
        </w:rPr>
        <w:t>WA 6056</w:t>
      </w:r>
    </w:p>
    <w:p w:rsidR="003E5BA9" w:rsidRPr="00010424" w:rsidRDefault="003E5BA9" w:rsidP="00195EFB">
      <w:pPr>
        <w:rPr>
          <w:rFonts w:ascii="Arial" w:hAnsi="Arial" w:cs="Arial"/>
        </w:rPr>
      </w:pPr>
      <w:r w:rsidRPr="00010424">
        <w:rPr>
          <w:rFonts w:ascii="Arial" w:hAnsi="Arial" w:cs="Arial"/>
          <w:noProof/>
          <w:lang w:eastAsia="en-AU"/>
        </w:rPr>
        <w:t>Tel: (08) 6274 8767</w:t>
      </w:r>
    </w:p>
    <w:p w:rsidR="003E5BA9" w:rsidRPr="00010424" w:rsidRDefault="003E5BA9" w:rsidP="00195EFB">
      <w:pPr>
        <w:rPr>
          <w:rFonts w:ascii="Arial" w:hAnsi="Arial" w:cs="Arial"/>
        </w:rPr>
      </w:pPr>
    </w:p>
    <w:p w:rsidR="00195EFB" w:rsidRPr="00010424" w:rsidRDefault="00010424" w:rsidP="00195EFB">
      <w:pPr>
        <w:rPr>
          <w:rFonts w:ascii="Arial" w:hAnsi="Arial" w:cs="Arial"/>
        </w:rPr>
      </w:pPr>
      <w:r w:rsidRPr="00010424">
        <w:rPr>
          <w:rFonts w:ascii="Arial" w:hAnsi="Arial" w:cs="Arial"/>
        </w:rPr>
        <w:t>The C</w:t>
      </w:r>
      <w:r w:rsidR="00195EFB" w:rsidRPr="00010424">
        <w:rPr>
          <w:rFonts w:ascii="Arial" w:hAnsi="Arial" w:cs="Arial"/>
        </w:rPr>
        <w:t>hildren’s Crossing Unit at WA Police or a member of the CCRSC will conduct an assessment of the application and an independent verification of the numbers in the application.</w:t>
      </w:r>
    </w:p>
    <w:p w:rsidR="00010424" w:rsidRPr="00010424" w:rsidRDefault="00010424" w:rsidP="00195EFB">
      <w:pPr>
        <w:rPr>
          <w:rFonts w:ascii="Arial" w:hAnsi="Arial" w:cs="Arial"/>
        </w:rPr>
      </w:pPr>
    </w:p>
    <w:p w:rsidR="00195EFB" w:rsidRPr="00010424" w:rsidRDefault="00195EFB" w:rsidP="00195EFB">
      <w:pPr>
        <w:rPr>
          <w:rFonts w:ascii="Arial" w:hAnsi="Arial" w:cs="Arial"/>
        </w:rPr>
      </w:pPr>
      <w:r w:rsidRPr="00010424">
        <w:rPr>
          <w:rFonts w:ascii="Arial" w:hAnsi="Arial" w:cs="Arial"/>
        </w:rPr>
        <w:t>If CCRSC support the application an onsite meeting will be scheduled with Main Roads WA, Dept. of Education, WA Police, representatives from t</w:t>
      </w:r>
      <w:r w:rsidR="00010424" w:rsidRPr="00010424">
        <w:rPr>
          <w:rFonts w:ascii="Arial" w:hAnsi="Arial" w:cs="Arial"/>
        </w:rPr>
        <w:t>he school and Local Government r</w:t>
      </w:r>
      <w:r w:rsidRPr="00010424">
        <w:rPr>
          <w:rFonts w:ascii="Arial" w:hAnsi="Arial" w:cs="Arial"/>
        </w:rPr>
        <w:t>epresentative</w:t>
      </w:r>
      <w:r w:rsidR="00010424" w:rsidRPr="00010424">
        <w:rPr>
          <w:rFonts w:ascii="Arial" w:hAnsi="Arial" w:cs="Arial"/>
        </w:rPr>
        <w:t>s</w:t>
      </w:r>
      <w:r w:rsidRPr="00010424">
        <w:rPr>
          <w:rFonts w:ascii="Arial" w:hAnsi="Arial" w:cs="Arial"/>
        </w:rPr>
        <w:t xml:space="preserve">. </w:t>
      </w:r>
    </w:p>
    <w:p w:rsidR="00010424" w:rsidRPr="00010424" w:rsidRDefault="00010424" w:rsidP="00195EFB">
      <w:pPr>
        <w:rPr>
          <w:rFonts w:ascii="Arial" w:hAnsi="Arial" w:cs="Arial"/>
        </w:rPr>
      </w:pPr>
    </w:p>
    <w:p w:rsidR="00195EFB" w:rsidRPr="00010424" w:rsidRDefault="00195EFB" w:rsidP="00195EFB">
      <w:pPr>
        <w:rPr>
          <w:rFonts w:ascii="Arial" w:hAnsi="Arial" w:cs="Arial"/>
        </w:rPr>
      </w:pPr>
      <w:r w:rsidRPr="00010424">
        <w:rPr>
          <w:rFonts w:ascii="Arial" w:hAnsi="Arial" w:cs="Arial"/>
        </w:rPr>
        <w:t>A meeting note is prepared including all information discussed and any decision made on the location of the crossing point. The meeting note is then circulated for approval to all in attendance.</w:t>
      </w:r>
    </w:p>
    <w:p w:rsidR="00195EFB" w:rsidRPr="00010424" w:rsidRDefault="00195EFB" w:rsidP="00195EFB">
      <w:pPr>
        <w:pStyle w:val="Heading1"/>
        <w:numPr>
          <w:ilvl w:val="0"/>
          <w:numId w:val="4"/>
        </w:numPr>
        <w:ind w:left="426"/>
        <w:rPr>
          <w:rFonts w:ascii="Arial" w:hAnsi="Arial" w:cs="Arial"/>
          <w:color w:val="133D8D"/>
          <w:sz w:val="24"/>
          <w:szCs w:val="24"/>
        </w:rPr>
      </w:pPr>
      <w:r w:rsidRPr="00010424">
        <w:rPr>
          <w:rFonts w:ascii="Arial" w:hAnsi="Arial" w:cs="Arial"/>
          <w:color w:val="133D8D"/>
          <w:sz w:val="24"/>
          <w:szCs w:val="24"/>
        </w:rPr>
        <w:t>What happens once the application is approved?</w:t>
      </w:r>
    </w:p>
    <w:p w:rsidR="00195EFB" w:rsidRPr="00010424" w:rsidRDefault="00195EFB" w:rsidP="00195EFB">
      <w:pPr>
        <w:rPr>
          <w:rFonts w:ascii="Arial" w:hAnsi="Arial" w:cs="Arial"/>
        </w:rPr>
      </w:pPr>
    </w:p>
    <w:p w:rsidR="00195EFB" w:rsidRPr="00010424" w:rsidRDefault="00195EFB" w:rsidP="00195EFB">
      <w:pPr>
        <w:rPr>
          <w:rFonts w:ascii="Arial" w:hAnsi="Arial" w:cs="Arial"/>
        </w:rPr>
      </w:pPr>
      <w:r w:rsidRPr="00010424">
        <w:rPr>
          <w:rFonts w:ascii="Arial" w:hAnsi="Arial" w:cs="Arial"/>
        </w:rPr>
        <w:t>Once the application is approved the City of Rockingham will need to design the children’s crossing. In most cases the installation of a children’s crossing will require the modification of existing infrastructure.</w:t>
      </w:r>
    </w:p>
    <w:p w:rsidR="003E5BA9" w:rsidRPr="00010424" w:rsidRDefault="003E5BA9" w:rsidP="00195EFB">
      <w:pPr>
        <w:rPr>
          <w:rFonts w:ascii="Arial" w:hAnsi="Arial" w:cs="Arial"/>
        </w:rPr>
      </w:pPr>
    </w:p>
    <w:p w:rsidR="00195EFB" w:rsidRPr="00010424" w:rsidRDefault="00195EFB" w:rsidP="00195EFB">
      <w:pPr>
        <w:rPr>
          <w:rFonts w:ascii="Arial" w:hAnsi="Arial" w:cs="Arial"/>
        </w:rPr>
      </w:pPr>
      <w:r w:rsidRPr="00010424">
        <w:rPr>
          <w:rFonts w:ascii="Arial" w:hAnsi="Arial" w:cs="Arial"/>
        </w:rPr>
        <w:t>In case where infrastructure modification is not required the following process will occur:</w:t>
      </w:r>
    </w:p>
    <w:p w:rsidR="00195EFB" w:rsidRPr="00E918CB" w:rsidRDefault="00010424" w:rsidP="00195EFB">
      <w:pPr>
        <w:pStyle w:val="ListParagraph"/>
        <w:numPr>
          <w:ilvl w:val="0"/>
          <w:numId w:val="1"/>
        </w:numPr>
        <w:rPr>
          <w:rFonts w:cs="Arial"/>
          <w:sz w:val="24"/>
          <w:szCs w:val="24"/>
        </w:rPr>
      </w:pPr>
      <w:r w:rsidRPr="00E918CB">
        <w:rPr>
          <w:rFonts w:cs="Arial"/>
          <w:sz w:val="24"/>
          <w:szCs w:val="24"/>
        </w:rPr>
        <w:t>The City</w:t>
      </w:r>
      <w:r w:rsidR="00195EFB" w:rsidRPr="00E918CB">
        <w:rPr>
          <w:rFonts w:cs="Arial"/>
          <w:sz w:val="24"/>
          <w:szCs w:val="24"/>
        </w:rPr>
        <w:t xml:space="preserve"> will prepare a signage and pavement marking drawing for submission to Main Roads WA. </w:t>
      </w:r>
    </w:p>
    <w:p w:rsidR="00195EFB" w:rsidRPr="00E918CB" w:rsidRDefault="00195EFB" w:rsidP="00195EFB">
      <w:pPr>
        <w:pStyle w:val="ListParagraph"/>
        <w:numPr>
          <w:ilvl w:val="0"/>
          <w:numId w:val="1"/>
        </w:numPr>
        <w:rPr>
          <w:rFonts w:cs="Arial"/>
          <w:sz w:val="24"/>
          <w:szCs w:val="24"/>
        </w:rPr>
      </w:pPr>
      <w:r w:rsidRPr="00E918CB">
        <w:rPr>
          <w:rFonts w:cs="Arial"/>
          <w:sz w:val="24"/>
          <w:szCs w:val="24"/>
        </w:rPr>
        <w:t>Main Roads WA will review the signage and line marking drawing and approve the drawing if they are satisfied with the location of all regulatory signage and line marking.</w:t>
      </w:r>
    </w:p>
    <w:p w:rsidR="00195EFB" w:rsidRPr="00E918CB" w:rsidRDefault="00195EFB" w:rsidP="00195EFB">
      <w:pPr>
        <w:pStyle w:val="ListParagraph"/>
        <w:numPr>
          <w:ilvl w:val="0"/>
          <w:numId w:val="1"/>
        </w:numPr>
        <w:rPr>
          <w:rFonts w:cs="Arial"/>
          <w:sz w:val="24"/>
          <w:szCs w:val="24"/>
        </w:rPr>
      </w:pPr>
      <w:r w:rsidRPr="00E918CB">
        <w:rPr>
          <w:rFonts w:cs="Arial"/>
          <w:sz w:val="24"/>
          <w:szCs w:val="24"/>
        </w:rPr>
        <w:t>Main Roads WA will arrange for the installation of signs and lines at the approved location.</w:t>
      </w:r>
    </w:p>
    <w:p w:rsidR="00195EFB" w:rsidRPr="00E918CB" w:rsidRDefault="00195EFB" w:rsidP="00195EFB">
      <w:pPr>
        <w:pStyle w:val="ListParagraph"/>
        <w:numPr>
          <w:ilvl w:val="0"/>
          <w:numId w:val="1"/>
        </w:numPr>
        <w:rPr>
          <w:rFonts w:cs="Arial"/>
          <w:sz w:val="24"/>
          <w:szCs w:val="24"/>
        </w:rPr>
      </w:pPr>
      <w:r w:rsidRPr="00E918CB">
        <w:rPr>
          <w:rFonts w:cs="Arial"/>
          <w:sz w:val="24"/>
          <w:szCs w:val="24"/>
        </w:rPr>
        <w:t>Main Roads WA will advise the Children’s Crossing Unit (CCU) at WA Police that the children’s crossing has been installed</w:t>
      </w:r>
      <w:r w:rsidR="00E918CB">
        <w:rPr>
          <w:rFonts w:cs="Arial"/>
          <w:sz w:val="24"/>
          <w:szCs w:val="24"/>
        </w:rPr>
        <w:t>.</w:t>
      </w:r>
    </w:p>
    <w:p w:rsidR="00195EFB" w:rsidRPr="00E918CB" w:rsidRDefault="00195EFB" w:rsidP="00195EFB">
      <w:pPr>
        <w:pStyle w:val="ListParagraph"/>
        <w:numPr>
          <w:ilvl w:val="0"/>
          <w:numId w:val="1"/>
        </w:numPr>
        <w:rPr>
          <w:rFonts w:cs="Arial"/>
          <w:sz w:val="24"/>
          <w:szCs w:val="24"/>
        </w:rPr>
      </w:pPr>
      <w:r w:rsidRPr="00E918CB">
        <w:rPr>
          <w:rFonts w:cs="Arial"/>
          <w:sz w:val="24"/>
          <w:szCs w:val="24"/>
        </w:rPr>
        <w:t>CCU will advertise for a crossing warden or allocate a warden if one is available to the children’s crossing</w:t>
      </w:r>
      <w:r w:rsidR="00E918CB">
        <w:rPr>
          <w:rFonts w:cs="Arial"/>
          <w:sz w:val="24"/>
          <w:szCs w:val="24"/>
        </w:rPr>
        <w:t>.</w:t>
      </w:r>
    </w:p>
    <w:p w:rsidR="003E5BA9" w:rsidRPr="00010424" w:rsidRDefault="00B6476B">
      <w:pPr>
        <w:rPr>
          <w:rFonts w:ascii="Arial" w:hAnsi="Arial" w:cs="Arial"/>
          <w:b/>
        </w:rPr>
      </w:pPr>
      <w:r>
        <w:rPr>
          <w:rFonts w:ascii="Arial" w:hAnsi="Arial" w:cs="Arial"/>
          <w:b/>
        </w:rPr>
        <w:t xml:space="preserve">Note: </w:t>
      </w:r>
      <w:r w:rsidR="00195EFB" w:rsidRPr="00010424">
        <w:rPr>
          <w:rFonts w:ascii="Arial" w:hAnsi="Arial" w:cs="Arial"/>
          <w:b/>
        </w:rPr>
        <w:t xml:space="preserve">This process can take up to </w:t>
      </w:r>
      <w:r w:rsidR="00010424" w:rsidRPr="00010424">
        <w:rPr>
          <w:rFonts w:ascii="Arial" w:hAnsi="Arial" w:cs="Arial"/>
          <w:b/>
        </w:rPr>
        <w:t>three</w:t>
      </w:r>
      <w:r w:rsidR="00195EFB" w:rsidRPr="00010424">
        <w:rPr>
          <w:rFonts w:ascii="Arial" w:hAnsi="Arial" w:cs="Arial"/>
          <w:b/>
        </w:rPr>
        <w:t xml:space="preserve"> months to be completed subject to the timeframe of approval, pavement marking installation and availability of warden.</w:t>
      </w:r>
    </w:p>
    <w:p w:rsidR="00195EFB" w:rsidRPr="00010424" w:rsidRDefault="00195EFB" w:rsidP="00195EFB">
      <w:pPr>
        <w:rPr>
          <w:rFonts w:ascii="Arial" w:hAnsi="Arial" w:cs="Arial"/>
          <w:b/>
        </w:rPr>
      </w:pPr>
    </w:p>
    <w:p w:rsidR="00195EFB" w:rsidRPr="00E918CB" w:rsidRDefault="00195EFB" w:rsidP="00195EFB">
      <w:pPr>
        <w:rPr>
          <w:rFonts w:ascii="Arial" w:hAnsi="Arial" w:cs="Arial"/>
        </w:rPr>
      </w:pPr>
      <w:r w:rsidRPr="00E918CB">
        <w:rPr>
          <w:rFonts w:ascii="Arial" w:hAnsi="Arial" w:cs="Arial"/>
        </w:rPr>
        <w:t>If infrastructure modification is required the following process will occur:</w:t>
      </w:r>
    </w:p>
    <w:p w:rsidR="00195EFB" w:rsidRPr="00E918CB" w:rsidRDefault="00010424" w:rsidP="00195EFB">
      <w:pPr>
        <w:pStyle w:val="ListParagraph"/>
        <w:numPr>
          <w:ilvl w:val="0"/>
          <w:numId w:val="2"/>
        </w:numPr>
        <w:rPr>
          <w:rFonts w:cs="Arial"/>
          <w:sz w:val="24"/>
          <w:szCs w:val="24"/>
        </w:rPr>
      </w:pPr>
      <w:r w:rsidRPr="00E918CB">
        <w:rPr>
          <w:rFonts w:cs="Arial"/>
          <w:sz w:val="24"/>
          <w:szCs w:val="24"/>
        </w:rPr>
        <w:t xml:space="preserve">The </w:t>
      </w:r>
      <w:r w:rsidR="00195EFB" w:rsidRPr="00E918CB">
        <w:rPr>
          <w:rFonts w:cs="Arial"/>
          <w:sz w:val="24"/>
          <w:szCs w:val="24"/>
        </w:rPr>
        <w:t>City of Rockingham will prepare a const</w:t>
      </w:r>
      <w:r w:rsidRPr="00E918CB">
        <w:rPr>
          <w:rFonts w:cs="Arial"/>
          <w:sz w:val="24"/>
          <w:szCs w:val="24"/>
        </w:rPr>
        <w:t xml:space="preserve">ruction drawing to complete </w:t>
      </w:r>
      <w:r w:rsidR="00195EFB" w:rsidRPr="00E918CB">
        <w:rPr>
          <w:rFonts w:cs="Arial"/>
          <w:sz w:val="24"/>
          <w:szCs w:val="24"/>
        </w:rPr>
        <w:t>infrastructure works required to install to children’s crossing.</w:t>
      </w:r>
    </w:p>
    <w:p w:rsidR="00195EFB" w:rsidRPr="00E918CB" w:rsidRDefault="00010424" w:rsidP="00195EFB">
      <w:pPr>
        <w:pStyle w:val="ListParagraph"/>
        <w:numPr>
          <w:ilvl w:val="0"/>
          <w:numId w:val="2"/>
        </w:numPr>
        <w:rPr>
          <w:rFonts w:cs="Arial"/>
          <w:sz w:val="24"/>
          <w:szCs w:val="24"/>
        </w:rPr>
      </w:pPr>
      <w:r w:rsidRPr="00E918CB">
        <w:rPr>
          <w:rFonts w:cs="Arial"/>
          <w:sz w:val="24"/>
          <w:szCs w:val="24"/>
        </w:rPr>
        <w:t xml:space="preserve">The City </w:t>
      </w:r>
      <w:r w:rsidR="00195EFB" w:rsidRPr="00E918CB">
        <w:rPr>
          <w:rFonts w:cs="Arial"/>
          <w:sz w:val="24"/>
          <w:szCs w:val="24"/>
        </w:rPr>
        <w:t xml:space="preserve">will prepare a cost estimate for the work. Subject to funding availability the city will list a project in the City’s Business Plan. Dependant on other pre-existing priorities a construction year will be selected. </w:t>
      </w:r>
    </w:p>
    <w:p w:rsidR="00195EFB" w:rsidRPr="00E918CB" w:rsidRDefault="00195EFB" w:rsidP="00195EFB">
      <w:pPr>
        <w:pStyle w:val="ListParagraph"/>
        <w:numPr>
          <w:ilvl w:val="0"/>
          <w:numId w:val="2"/>
        </w:numPr>
        <w:rPr>
          <w:rFonts w:cs="Arial"/>
          <w:sz w:val="24"/>
          <w:szCs w:val="24"/>
        </w:rPr>
      </w:pPr>
      <w:r w:rsidRPr="00E918CB">
        <w:rPr>
          <w:rFonts w:cs="Arial"/>
          <w:sz w:val="24"/>
          <w:szCs w:val="24"/>
        </w:rPr>
        <w:t>Once a budget is identified for the</w:t>
      </w:r>
      <w:r w:rsidR="00010424" w:rsidRPr="00E918CB">
        <w:rPr>
          <w:rFonts w:cs="Arial"/>
          <w:sz w:val="24"/>
          <w:szCs w:val="24"/>
        </w:rPr>
        <w:t xml:space="preserve"> project, the City will prepare</w:t>
      </w:r>
      <w:r w:rsidRPr="00E918CB">
        <w:rPr>
          <w:rFonts w:cs="Arial"/>
          <w:sz w:val="24"/>
          <w:szCs w:val="24"/>
        </w:rPr>
        <w:t xml:space="preserve"> signage and pavement marking drawing for sub</w:t>
      </w:r>
      <w:r w:rsidR="00010424" w:rsidRPr="00E918CB">
        <w:rPr>
          <w:rFonts w:cs="Arial"/>
          <w:sz w:val="24"/>
          <w:szCs w:val="24"/>
        </w:rPr>
        <w:t xml:space="preserve">mission to Main Roads WA </w:t>
      </w:r>
      <w:r w:rsidRPr="00E918CB">
        <w:rPr>
          <w:rFonts w:cs="Arial"/>
          <w:sz w:val="24"/>
          <w:szCs w:val="24"/>
        </w:rPr>
        <w:t xml:space="preserve">in the identified financial year. </w:t>
      </w:r>
    </w:p>
    <w:p w:rsidR="00195EFB" w:rsidRPr="00E918CB" w:rsidRDefault="00195EFB" w:rsidP="00195EFB">
      <w:pPr>
        <w:pStyle w:val="ListParagraph"/>
        <w:numPr>
          <w:ilvl w:val="0"/>
          <w:numId w:val="2"/>
        </w:numPr>
        <w:rPr>
          <w:rFonts w:cs="Arial"/>
          <w:sz w:val="24"/>
          <w:szCs w:val="24"/>
        </w:rPr>
      </w:pPr>
      <w:r w:rsidRPr="00E918CB">
        <w:rPr>
          <w:rFonts w:cs="Arial"/>
          <w:sz w:val="24"/>
          <w:szCs w:val="24"/>
        </w:rPr>
        <w:t>Main Roads WA will review the signage and line marking drawing and approve the drawing if they are satisfied with the location of all regulatory signage and line marking.</w:t>
      </w:r>
    </w:p>
    <w:p w:rsidR="00195EFB" w:rsidRPr="00E918CB" w:rsidRDefault="00010424" w:rsidP="00195EFB">
      <w:pPr>
        <w:pStyle w:val="ListParagraph"/>
        <w:numPr>
          <w:ilvl w:val="0"/>
          <w:numId w:val="2"/>
        </w:numPr>
        <w:rPr>
          <w:rFonts w:cs="Arial"/>
          <w:sz w:val="24"/>
          <w:szCs w:val="24"/>
        </w:rPr>
      </w:pPr>
      <w:r w:rsidRPr="00E918CB">
        <w:rPr>
          <w:rFonts w:cs="Arial"/>
          <w:sz w:val="24"/>
          <w:szCs w:val="24"/>
        </w:rPr>
        <w:t>The City</w:t>
      </w:r>
      <w:r w:rsidR="00195EFB" w:rsidRPr="00E918CB">
        <w:rPr>
          <w:rFonts w:cs="Arial"/>
          <w:sz w:val="24"/>
          <w:szCs w:val="24"/>
        </w:rPr>
        <w:t xml:space="preserve"> will complete the required infrastructure changes once Main Roads WA has approved the signage and line marking drawing. Construction will usually occur during the school holidays to minimise the conflict with school traffic.</w:t>
      </w:r>
    </w:p>
    <w:p w:rsidR="00195EFB" w:rsidRPr="00E918CB" w:rsidRDefault="00195EFB" w:rsidP="00195EFB">
      <w:pPr>
        <w:pStyle w:val="ListParagraph"/>
        <w:numPr>
          <w:ilvl w:val="0"/>
          <w:numId w:val="2"/>
        </w:numPr>
        <w:rPr>
          <w:rFonts w:cs="Arial"/>
          <w:sz w:val="24"/>
          <w:szCs w:val="24"/>
        </w:rPr>
      </w:pPr>
      <w:r w:rsidRPr="00E918CB">
        <w:rPr>
          <w:rFonts w:cs="Arial"/>
          <w:sz w:val="24"/>
          <w:szCs w:val="24"/>
        </w:rPr>
        <w:t>The City will then notify Main Roads WA who will arrange for the installation of signs and lines at the approved location.</w:t>
      </w:r>
    </w:p>
    <w:p w:rsidR="00195EFB" w:rsidRPr="00E918CB" w:rsidRDefault="00195EFB" w:rsidP="00195EFB">
      <w:pPr>
        <w:pStyle w:val="ListParagraph"/>
        <w:numPr>
          <w:ilvl w:val="0"/>
          <w:numId w:val="2"/>
        </w:numPr>
        <w:rPr>
          <w:rFonts w:cs="Arial"/>
          <w:sz w:val="24"/>
          <w:szCs w:val="24"/>
        </w:rPr>
      </w:pPr>
      <w:r w:rsidRPr="00E918CB">
        <w:rPr>
          <w:rFonts w:cs="Arial"/>
          <w:sz w:val="24"/>
          <w:szCs w:val="24"/>
        </w:rPr>
        <w:t>Main Roads WA will advise the CCU at WA Police that the children’s crossing has been installed.</w:t>
      </w:r>
    </w:p>
    <w:p w:rsidR="00195EFB" w:rsidRPr="00E918CB" w:rsidRDefault="00195EFB" w:rsidP="00195EFB">
      <w:pPr>
        <w:pStyle w:val="ListParagraph"/>
        <w:numPr>
          <w:ilvl w:val="0"/>
          <w:numId w:val="2"/>
        </w:numPr>
        <w:rPr>
          <w:rFonts w:cs="Arial"/>
          <w:sz w:val="24"/>
          <w:szCs w:val="24"/>
        </w:rPr>
      </w:pPr>
      <w:r w:rsidRPr="00E918CB">
        <w:rPr>
          <w:rFonts w:cs="Arial"/>
          <w:sz w:val="24"/>
          <w:szCs w:val="24"/>
        </w:rPr>
        <w:t>CCU will advertise for a crossing warden or allocate a warden if one is available to the children’s crossing.</w:t>
      </w:r>
    </w:p>
    <w:p w:rsidR="00195EFB" w:rsidRPr="00010424" w:rsidRDefault="00B6476B" w:rsidP="00195EFB">
      <w:pPr>
        <w:ind w:left="360"/>
        <w:rPr>
          <w:rFonts w:ascii="Arial" w:hAnsi="Arial" w:cs="Arial"/>
          <w:b/>
        </w:rPr>
      </w:pPr>
      <w:r>
        <w:rPr>
          <w:rFonts w:ascii="Arial" w:hAnsi="Arial" w:cs="Arial"/>
          <w:b/>
        </w:rPr>
        <w:t xml:space="preserve">Note: </w:t>
      </w:r>
      <w:r w:rsidR="00195EFB" w:rsidRPr="00010424">
        <w:rPr>
          <w:rFonts w:ascii="Arial" w:hAnsi="Arial" w:cs="Arial"/>
          <w:b/>
        </w:rPr>
        <w:t>This process can take up to one year or more to be completed subject to the pre-existing priority projects, availability of budget, timeframe of approval, pavement marking installation and availability of warden.</w:t>
      </w:r>
    </w:p>
    <w:p w:rsidR="00195EFB" w:rsidRPr="00010424" w:rsidRDefault="00195EFB" w:rsidP="00195EFB">
      <w:pPr>
        <w:pStyle w:val="Heading1"/>
        <w:rPr>
          <w:rFonts w:ascii="Arial" w:hAnsi="Arial" w:cs="Arial"/>
          <w:color w:val="133D8D"/>
          <w:sz w:val="24"/>
          <w:szCs w:val="24"/>
        </w:rPr>
      </w:pPr>
      <w:r w:rsidRPr="00010424">
        <w:rPr>
          <w:rFonts w:ascii="Arial" w:hAnsi="Arial" w:cs="Arial"/>
          <w:color w:val="133D8D"/>
          <w:sz w:val="24"/>
          <w:szCs w:val="24"/>
        </w:rPr>
        <w:t xml:space="preserve">Key Contacts </w:t>
      </w:r>
    </w:p>
    <w:tbl>
      <w:tblPr>
        <w:tblStyle w:val="TableGrid"/>
        <w:tblW w:w="9634" w:type="dxa"/>
        <w:tblLook w:val="04A0" w:firstRow="1" w:lastRow="0" w:firstColumn="1" w:lastColumn="0" w:noHBand="0" w:noVBand="1"/>
      </w:tblPr>
      <w:tblGrid>
        <w:gridCol w:w="2294"/>
        <w:gridCol w:w="5527"/>
        <w:gridCol w:w="1813"/>
      </w:tblGrid>
      <w:tr w:rsidR="00195EFB" w:rsidRPr="00010424" w:rsidTr="00F3797E">
        <w:trPr>
          <w:trHeight w:val="551"/>
        </w:trPr>
        <w:tc>
          <w:tcPr>
            <w:tcW w:w="9634" w:type="dxa"/>
            <w:gridSpan w:val="3"/>
          </w:tcPr>
          <w:p w:rsidR="00195EFB" w:rsidRPr="00010424" w:rsidRDefault="00195EFB" w:rsidP="00F3797E">
            <w:pPr>
              <w:jc w:val="center"/>
              <w:rPr>
                <w:rFonts w:ascii="Arial" w:hAnsi="Arial" w:cs="Arial"/>
                <w:b/>
              </w:rPr>
            </w:pPr>
          </w:p>
          <w:p w:rsidR="00195EFB" w:rsidRPr="00010424" w:rsidRDefault="00195EFB" w:rsidP="00010424">
            <w:pPr>
              <w:rPr>
                <w:rFonts w:ascii="Arial" w:hAnsi="Arial" w:cs="Arial"/>
                <w:b/>
                <w:color w:val="133D8D"/>
              </w:rPr>
            </w:pPr>
            <w:r w:rsidRPr="00010424">
              <w:rPr>
                <w:rFonts w:ascii="Arial" w:hAnsi="Arial" w:cs="Arial"/>
                <w:b/>
                <w:color w:val="133D8D"/>
              </w:rPr>
              <w:t>WA Police</w:t>
            </w:r>
          </w:p>
          <w:p w:rsidR="00195EFB" w:rsidRPr="00010424" w:rsidRDefault="00195EFB" w:rsidP="00F3797E">
            <w:pPr>
              <w:jc w:val="center"/>
              <w:rPr>
                <w:rFonts w:ascii="Arial" w:hAnsi="Arial" w:cs="Arial"/>
                <w:b/>
              </w:rPr>
            </w:pPr>
          </w:p>
        </w:tc>
      </w:tr>
      <w:tr w:rsidR="00195EFB" w:rsidRPr="00010424" w:rsidTr="00F3797E">
        <w:trPr>
          <w:trHeight w:val="1361"/>
        </w:trPr>
        <w:tc>
          <w:tcPr>
            <w:tcW w:w="2294" w:type="dxa"/>
          </w:tcPr>
          <w:p w:rsidR="00195EFB" w:rsidRPr="00010424" w:rsidRDefault="00195EFB" w:rsidP="00F3797E">
            <w:pPr>
              <w:rPr>
                <w:rFonts w:ascii="Arial" w:hAnsi="Arial" w:cs="Arial"/>
              </w:rPr>
            </w:pPr>
            <w:r w:rsidRPr="00010424">
              <w:rPr>
                <w:rFonts w:ascii="Arial" w:hAnsi="Arial" w:cs="Arial"/>
              </w:rPr>
              <w:t>Children’s Crossing Unit</w:t>
            </w:r>
          </w:p>
        </w:tc>
        <w:tc>
          <w:tcPr>
            <w:tcW w:w="5527" w:type="dxa"/>
          </w:tcPr>
          <w:p w:rsidR="00195EFB" w:rsidRPr="00010424" w:rsidRDefault="00195EFB" w:rsidP="00F3797E">
            <w:pPr>
              <w:rPr>
                <w:rFonts w:ascii="Arial" w:hAnsi="Arial" w:cs="Arial"/>
              </w:rPr>
            </w:pPr>
            <w:r w:rsidRPr="00010424">
              <w:rPr>
                <w:rFonts w:ascii="Arial" w:hAnsi="Arial" w:cs="Arial"/>
              </w:rPr>
              <w:t xml:space="preserve">Email: </w:t>
            </w:r>
            <w:hyperlink r:id="rId13" w:history="1">
              <w:r w:rsidRPr="00010424">
                <w:rPr>
                  <w:rStyle w:val="Hyperlink"/>
                  <w:rFonts w:ascii="Arial" w:hAnsi="Arial" w:cs="Arial"/>
                </w:rPr>
                <w:t>StudentPedestrianPolicyUnitSMAIL@police.wa.gov.au</w:t>
              </w:r>
            </w:hyperlink>
          </w:p>
          <w:p w:rsidR="00195EFB" w:rsidRPr="00010424" w:rsidRDefault="00195EFB" w:rsidP="00F3797E">
            <w:pPr>
              <w:rPr>
                <w:rFonts w:ascii="Arial" w:hAnsi="Arial" w:cs="Arial"/>
              </w:rPr>
            </w:pPr>
          </w:p>
        </w:tc>
        <w:tc>
          <w:tcPr>
            <w:tcW w:w="1813" w:type="dxa"/>
          </w:tcPr>
          <w:p w:rsidR="00195EFB" w:rsidRPr="00010424" w:rsidRDefault="00195EFB" w:rsidP="00F3797E">
            <w:pPr>
              <w:rPr>
                <w:rFonts w:ascii="Arial" w:hAnsi="Arial" w:cs="Arial"/>
              </w:rPr>
            </w:pPr>
            <w:r w:rsidRPr="00010424">
              <w:rPr>
                <w:rFonts w:ascii="Arial" w:hAnsi="Arial" w:cs="Arial"/>
              </w:rPr>
              <w:t xml:space="preserve">Phone: </w:t>
            </w:r>
          </w:p>
          <w:p w:rsidR="00195EFB" w:rsidRPr="00010424" w:rsidRDefault="00195EFB" w:rsidP="00F3797E">
            <w:pPr>
              <w:rPr>
                <w:rFonts w:ascii="Arial" w:hAnsi="Arial" w:cs="Arial"/>
              </w:rPr>
            </w:pPr>
            <w:r w:rsidRPr="00010424">
              <w:rPr>
                <w:rFonts w:ascii="Arial" w:hAnsi="Arial" w:cs="Arial"/>
              </w:rPr>
              <w:t>(08) 6274 8767</w:t>
            </w:r>
          </w:p>
        </w:tc>
      </w:tr>
      <w:tr w:rsidR="00195EFB" w:rsidRPr="00010424" w:rsidTr="00F3797E">
        <w:trPr>
          <w:trHeight w:val="854"/>
        </w:trPr>
        <w:tc>
          <w:tcPr>
            <w:tcW w:w="9634" w:type="dxa"/>
            <w:gridSpan w:val="3"/>
          </w:tcPr>
          <w:p w:rsidR="00195EFB" w:rsidRPr="00010424" w:rsidRDefault="00195EFB" w:rsidP="00F3797E">
            <w:pPr>
              <w:rPr>
                <w:rFonts w:ascii="Arial" w:hAnsi="Arial" w:cs="Arial"/>
                <w:b/>
              </w:rPr>
            </w:pPr>
          </w:p>
          <w:p w:rsidR="00195EFB" w:rsidRPr="00010424" w:rsidRDefault="00195EFB" w:rsidP="00010424">
            <w:pPr>
              <w:rPr>
                <w:rFonts w:ascii="Arial" w:hAnsi="Arial" w:cs="Arial"/>
              </w:rPr>
            </w:pPr>
            <w:r w:rsidRPr="00010424">
              <w:rPr>
                <w:rFonts w:ascii="Arial" w:hAnsi="Arial" w:cs="Arial"/>
                <w:b/>
                <w:color w:val="133D8D"/>
              </w:rPr>
              <w:t>City of Rockingham</w:t>
            </w:r>
          </w:p>
        </w:tc>
      </w:tr>
      <w:tr w:rsidR="00195EFB" w:rsidRPr="00010424" w:rsidTr="00F3797E">
        <w:trPr>
          <w:trHeight w:val="1361"/>
        </w:trPr>
        <w:tc>
          <w:tcPr>
            <w:tcW w:w="2294" w:type="dxa"/>
          </w:tcPr>
          <w:p w:rsidR="00195EFB" w:rsidRPr="00010424" w:rsidRDefault="000423D2" w:rsidP="00F3797E">
            <w:pPr>
              <w:rPr>
                <w:rFonts w:ascii="Arial" w:hAnsi="Arial" w:cs="Arial"/>
              </w:rPr>
            </w:pPr>
            <w:r w:rsidRPr="00010424">
              <w:rPr>
                <w:rFonts w:ascii="Arial" w:hAnsi="Arial" w:cs="Arial"/>
              </w:rPr>
              <w:t xml:space="preserve">City of Rockingham </w:t>
            </w:r>
          </w:p>
        </w:tc>
        <w:tc>
          <w:tcPr>
            <w:tcW w:w="5527" w:type="dxa"/>
          </w:tcPr>
          <w:p w:rsidR="00195EFB" w:rsidRPr="00010424" w:rsidRDefault="00195EFB" w:rsidP="00F3797E">
            <w:pPr>
              <w:rPr>
                <w:rFonts w:ascii="Arial" w:hAnsi="Arial" w:cs="Arial"/>
              </w:rPr>
            </w:pPr>
            <w:r w:rsidRPr="00010424">
              <w:rPr>
                <w:rFonts w:ascii="Arial" w:hAnsi="Arial" w:cs="Arial"/>
              </w:rPr>
              <w:t>Email:</w:t>
            </w:r>
          </w:p>
          <w:p w:rsidR="00195EFB" w:rsidRPr="00010424" w:rsidRDefault="00FE2948" w:rsidP="00F3797E">
            <w:pPr>
              <w:rPr>
                <w:rFonts w:ascii="Arial" w:hAnsi="Arial" w:cs="Arial"/>
              </w:rPr>
            </w:pPr>
            <w:hyperlink r:id="rId14" w:history="1">
              <w:r w:rsidR="000423D2" w:rsidRPr="00010424">
                <w:rPr>
                  <w:rStyle w:val="Hyperlink"/>
                  <w:rFonts w:ascii="Arial" w:hAnsi="Arial" w:cs="Arial"/>
                </w:rPr>
                <w:t>customer@rockingham.wa.gov.au</w:t>
              </w:r>
            </w:hyperlink>
            <w:r w:rsidR="000423D2" w:rsidRPr="00010424">
              <w:rPr>
                <w:rFonts w:ascii="Arial" w:hAnsi="Arial" w:cs="Arial"/>
              </w:rPr>
              <w:t xml:space="preserve"> </w:t>
            </w:r>
          </w:p>
        </w:tc>
        <w:tc>
          <w:tcPr>
            <w:tcW w:w="1813" w:type="dxa"/>
          </w:tcPr>
          <w:p w:rsidR="00195EFB" w:rsidRPr="00010424" w:rsidRDefault="00195EFB" w:rsidP="00F3797E">
            <w:pPr>
              <w:rPr>
                <w:rFonts w:ascii="Arial" w:hAnsi="Arial" w:cs="Arial"/>
              </w:rPr>
            </w:pPr>
            <w:r w:rsidRPr="00010424">
              <w:rPr>
                <w:rFonts w:ascii="Arial" w:hAnsi="Arial" w:cs="Arial"/>
              </w:rPr>
              <w:t xml:space="preserve">Phone: </w:t>
            </w:r>
          </w:p>
          <w:p w:rsidR="00195EFB" w:rsidRPr="00010424" w:rsidRDefault="000423D2" w:rsidP="00F3797E">
            <w:pPr>
              <w:rPr>
                <w:rFonts w:ascii="Arial" w:hAnsi="Arial" w:cs="Arial"/>
                <w:color w:val="FF0000"/>
              </w:rPr>
            </w:pPr>
            <w:r w:rsidRPr="00010424">
              <w:rPr>
                <w:rFonts w:ascii="Arial" w:hAnsi="Arial" w:cs="Arial"/>
              </w:rPr>
              <w:t>(08) 9528 0333</w:t>
            </w:r>
          </w:p>
        </w:tc>
      </w:tr>
    </w:tbl>
    <w:p w:rsidR="00195EFB" w:rsidRDefault="00195EFB" w:rsidP="00650484"/>
    <w:sectPr w:rsidR="00195EFB" w:rsidSect="00CC5CEC">
      <w:footerReference w:type="default" r:id="rId15"/>
      <w:pgSz w:w="11900" w:h="16840"/>
      <w:pgMar w:top="1090" w:right="1105" w:bottom="1760" w:left="115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948" w:rsidRDefault="00FE2948" w:rsidP="00650484">
      <w:r>
        <w:separator/>
      </w:r>
    </w:p>
  </w:endnote>
  <w:endnote w:type="continuationSeparator" w:id="0">
    <w:p w:rsidR="00FE2948" w:rsidRDefault="00FE2948" w:rsidP="00650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484" w:rsidRDefault="00CC5CEC">
    <w:pPr>
      <w:pStyle w:val="Footer"/>
    </w:pPr>
    <w:r>
      <w:rPr>
        <w:noProof/>
        <w:lang w:eastAsia="en-AU"/>
      </w:rPr>
      <w:drawing>
        <wp:anchor distT="0" distB="0" distL="114300" distR="114300" simplePos="0" relativeHeight="251658240" behindDoc="1" locked="0" layoutInCell="1" allowOverlap="1" wp14:anchorId="464BB7A3" wp14:editId="24376034">
          <wp:simplePos x="0" y="0"/>
          <wp:positionH relativeFrom="column">
            <wp:posOffset>-723900</wp:posOffset>
          </wp:positionH>
          <wp:positionV relativeFrom="page">
            <wp:posOffset>9198145</wp:posOffset>
          </wp:positionV>
          <wp:extent cx="7557876" cy="1513354"/>
          <wp:effectExtent l="0" t="0" r="11430" b="10795"/>
          <wp:wrapNone/>
          <wp:docPr id="5" name="Picture 5" descr="../Development/foo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ment/footer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7876" cy="151335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948" w:rsidRDefault="00FE2948" w:rsidP="00650484">
      <w:r>
        <w:separator/>
      </w:r>
    </w:p>
  </w:footnote>
  <w:footnote w:type="continuationSeparator" w:id="0">
    <w:p w:rsidR="00FE2948" w:rsidRDefault="00FE2948" w:rsidP="00650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77584"/>
    <w:multiLevelType w:val="hybridMultilevel"/>
    <w:tmpl w:val="4E2C62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F13B36"/>
    <w:multiLevelType w:val="hybridMultilevel"/>
    <w:tmpl w:val="0E60C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2127098"/>
    <w:multiLevelType w:val="hybridMultilevel"/>
    <w:tmpl w:val="62F83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B6E0885"/>
    <w:multiLevelType w:val="hybridMultilevel"/>
    <w:tmpl w:val="64AEEC4A"/>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EFB"/>
    <w:rsid w:val="00000776"/>
    <w:rsid w:val="00010424"/>
    <w:rsid w:val="000423D2"/>
    <w:rsid w:val="000A2D00"/>
    <w:rsid w:val="000D513D"/>
    <w:rsid w:val="001233E6"/>
    <w:rsid w:val="00145BE6"/>
    <w:rsid w:val="00153FBE"/>
    <w:rsid w:val="0016701E"/>
    <w:rsid w:val="00195EFB"/>
    <w:rsid w:val="002047DA"/>
    <w:rsid w:val="003B2B59"/>
    <w:rsid w:val="003C05B9"/>
    <w:rsid w:val="003E5BA9"/>
    <w:rsid w:val="00447ED0"/>
    <w:rsid w:val="00586B86"/>
    <w:rsid w:val="00650484"/>
    <w:rsid w:val="006773C5"/>
    <w:rsid w:val="00974DA6"/>
    <w:rsid w:val="00A66B3E"/>
    <w:rsid w:val="00A71464"/>
    <w:rsid w:val="00AB5C9E"/>
    <w:rsid w:val="00B0491D"/>
    <w:rsid w:val="00B6476B"/>
    <w:rsid w:val="00BA55AC"/>
    <w:rsid w:val="00BE27E1"/>
    <w:rsid w:val="00BE624E"/>
    <w:rsid w:val="00C0608A"/>
    <w:rsid w:val="00CC5CEC"/>
    <w:rsid w:val="00E918CB"/>
    <w:rsid w:val="00F4726B"/>
    <w:rsid w:val="00FD708B"/>
    <w:rsid w:val="00FE2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A24C8"/>
  <w15:chartTrackingRefBased/>
  <w15:docId w15:val="{4E43EE7A-B2DD-4ECB-A8E8-509D290F9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5EFB"/>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95EF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484"/>
    <w:pPr>
      <w:tabs>
        <w:tab w:val="center" w:pos="4513"/>
        <w:tab w:val="right" w:pos="9026"/>
      </w:tabs>
    </w:pPr>
  </w:style>
  <w:style w:type="character" w:customStyle="1" w:styleId="HeaderChar">
    <w:name w:val="Header Char"/>
    <w:basedOn w:val="DefaultParagraphFont"/>
    <w:link w:val="Header"/>
    <w:uiPriority w:val="99"/>
    <w:rsid w:val="00650484"/>
  </w:style>
  <w:style w:type="paragraph" w:styleId="Footer">
    <w:name w:val="footer"/>
    <w:basedOn w:val="Normal"/>
    <w:link w:val="FooterChar"/>
    <w:uiPriority w:val="99"/>
    <w:unhideWhenUsed/>
    <w:rsid w:val="00650484"/>
    <w:pPr>
      <w:tabs>
        <w:tab w:val="center" w:pos="4513"/>
        <w:tab w:val="right" w:pos="9026"/>
      </w:tabs>
    </w:pPr>
  </w:style>
  <w:style w:type="character" w:customStyle="1" w:styleId="FooterChar">
    <w:name w:val="Footer Char"/>
    <w:basedOn w:val="DefaultParagraphFont"/>
    <w:link w:val="Footer"/>
    <w:uiPriority w:val="99"/>
    <w:rsid w:val="00650484"/>
  </w:style>
  <w:style w:type="character" w:customStyle="1" w:styleId="Heading1Char">
    <w:name w:val="Heading 1 Char"/>
    <w:basedOn w:val="DefaultParagraphFont"/>
    <w:link w:val="Heading1"/>
    <w:uiPriority w:val="9"/>
    <w:rsid w:val="00195EF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195EFB"/>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95EFB"/>
    <w:rPr>
      <w:color w:val="0563C1" w:themeColor="hyperlink"/>
      <w:u w:val="single"/>
    </w:rPr>
  </w:style>
  <w:style w:type="table" w:styleId="TableGrid">
    <w:name w:val="Table Grid"/>
    <w:basedOn w:val="TableNormal"/>
    <w:uiPriority w:val="59"/>
    <w:rsid w:val="00195E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EFB"/>
    <w:pPr>
      <w:spacing w:after="200" w:line="276" w:lineRule="auto"/>
      <w:ind w:left="720"/>
      <w:contextualSpacing/>
    </w:pPr>
    <w:rPr>
      <w:rFonts w:ascii="Arial" w:hAnsi="Arial"/>
      <w:sz w:val="22"/>
      <w:szCs w:val="22"/>
    </w:rPr>
  </w:style>
  <w:style w:type="character" w:styleId="FollowedHyperlink">
    <w:name w:val="FollowedHyperlink"/>
    <w:basedOn w:val="DefaultParagraphFont"/>
    <w:uiPriority w:val="99"/>
    <w:semiHidden/>
    <w:unhideWhenUsed/>
    <w:rsid w:val="003E5B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udentPedestrianPolicyUnitSMAIL@police.wa.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ustomer@rockingham.wa.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ce.wa.gov.au/Traffic/Road-safety/Childrens-crossing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customer@rockingham.w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r.local\fileshare\groups\Shared%20Documents\Templates\COR%20Standard%20Forms\Document%20and%20cover%20page%20%20(min.%20bran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0385F1-8328-450E-9AF6-BE7474A6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and cover page  (min. branding)</Template>
  <TotalTime>10</TotalTime>
  <Pages>2</Pages>
  <Words>1312</Words>
  <Characters>6971</Characters>
  <Application>Microsoft Office Word</Application>
  <DocSecurity>0</DocSecurity>
  <Lines>178</Lines>
  <Paragraphs>77</Paragraphs>
  <ScaleCrop>false</ScaleCrop>
  <HeadingPairs>
    <vt:vector size="2" baseType="variant">
      <vt:variant>
        <vt:lpstr>Title</vt:lpstr>
      </vt:variant>
      <vt:variant>
        <vt:i4>1</vt:i4>
      </vt:variant>
    </vt:vector>
  </HeadingPairs>
  <TitlesOfParts>
    <vt:vector size="1" baseType="lpstr">
      <vt:lpstr/>
    </vt:vector>
  </TitlesOfParts>
  <Company>City of Rockingham</Company>
  <LinksUpToDate>false</LinksUpToDate>
  <CharactersWithSpaces>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Fenelon</dc:creator>
  <cp:keywords/>
  <dc:description/>
  <cp:lastModifiedBy>Jordan Robinson</cp:lastModifiedBy>
  <cp:revision>3</cp:revision>
  <dcterms:created xsi:type="dcterms:W3CDTF">2023-08-29T08:03:00Z</dcterms:created>
  <dcterms:modified xsi:type="dcterms:W3CDTF">2023-08-29T08:12:00Z</dcterms:modified>
</cp:coreProperties>
</file>